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537F" w14:textId="77777777" w:rsidR="00D41E36" w:rsidRDefault="002D3AB7" w:rsidP="00BA7216">
      <w:pPr>
        <w:jc w:val="both"/>
        <w:rPr>
          <w:rFonts w:ascii="Arial" w:hAnsi="Arial"/>
          <w:b/>
          <w:color w:val="FF0000"/>
          <w:sz w:val="22"/>
          <w:highlight w:val="yellow"/>
          <w:u w:val="single"/>
        </w:rPr>
      </w:pPr>
      <w:r>
        <w:rPr>
          <w:rFonts w:ascii="Arial" w:hAnsi="Arial"/>
          <w:b/>
          <w:noProof/>
          <w:color w:val="FF0000"/>
          <w:sz w:val="22"/>
        </w:rPr>
        <w:drawing>
          <wp:anchor distT="0" distB="0" distL="114300" distR="114300" simplePos="0" relativeHeight="251658240" behindDoc="1" locked="0" layoutInCell="1" allowOverlap="1" wp14:anchorId="25A2E30B" wp14:editId="74ECEE4A">
            <wp:simplePos x="0" y="0"/>
            <wp:positionH relativeFrom="column">
              <wp:posOffset>3206115</wp:posOffset>
            </wp:positionH>
            <wp:positionV relativeFrom="paragraph">
              <wp:posOffset>62230</wp:posOffset>
            </wp:positionV>
            <wp:extent cx="3037840" cy="1092200"/>
            <wp:effectExtent l="25400" t="0" r="10160" b="0"/>
            <wp:wrapNone/>
            <wp:docPr id="5" name="Picture 5" descr="Minto logo 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to logo capture.jpg"/>
                    <pic:cNvPicPr/>
                  </pic:nvPicPr>
                  <pic:blipFill>
                    <a:blip r:embed="rId8"/>
                    <a:stretch>
                      <a:fillRect/>
                    </a:stretch>
                  </pic:blipFill>
                  <pic:spPr>
                    <a:xfrm>
                      <a:off x="0" y="0"/>
                      <a:ext cx="3037840" cy="1092200"/>
                    </a:xfrm>
                    <a:prstGeom prst="rect">
                      <a:avLst/>
                    </a:prstGeom>
                  </pic:spPr>
                </pic:pic>
              </a:graphicData>
            </a:graphic>
          </wp:anchor>
        </w:drawing>
      </w:r>
      <w:r w:rsidR="00A910DD" w:rsidRPr="00A910DD">
        <w:rPr>
          <w:rFonts w:ascii="Arial" w:hAnsi="Arial"/>
          <w:b/>
          <w:noProof/>
          <w:color w:val="FF0000"/>
          <w:sz w:val="22"/>
        </w:rPr>
        <w:drawing>
          <wp:inline distT="0" distB="0" distL="0" distR="0" wp14:anchorId="407E9028" wp14:editId="526D315C">
            <wp:extent cx="1574800" cy="14605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74800" cy="1460500"/>
                    </a:xfrm>
                    <a:prstGeom prst="rect">
                      <a:avLst/>
                    </a:prstGeom>
                    <a:noFill/>
                    <a:ln w="9525">
                      <a:noFill/>
                      <a:miter lim="800000"/>
                      <a:headEnd/>
                      <a:tailEnd/>
                    </a:ln>
                  </pic:spPr>
                </pic:pic>
              </a:graphicData>
            </a:graphic>
          </wp:inline>
        </w:drawing>
      </w:r>
      <w:r w:rsidR="00A910DD" w:rsidRPr="00A910DD">
        <w:rPr>
          <w:rFonts w:ascii="Arial" w:hAnsi="Arial"/>
          <w:b/>
          <w:color w:val="FF0000"/>
          <w:sz w:val="22"/>
        </w:rPr>
        <w:t xml:space="preserve">                    </w:t>
      </w:r>
      <w:r w:rsidR="00B706D0">
        <w:rPr>
          <w:rFonts w:ascii="Arial" w:hAnsi="Arial"/>
          <w:b/>
          <w:color w:val="FF0000"/>
          <w:sz w:val="22"/>
        </w:rPr>
        <w:t xml:space="preserve">                </w:t>
      </w:r>
    </w:p>
    <w:p w14:paraId="2CF435C9" w14:textId="77777777" w:rsidR="003E3962" w:rsidRPr="008B5485" w:rsidRDefault="003E3962" w:rsidP="003E3962">
      <w:pPr>
        <w:tabs>
          <w:tab w:val="left" w:pos="180"/>
        </w:tabs>
        <w:ind w:firstLine="180"/>
        <w:rPr>
          <w:rFonts w:ascii="Arial" w:hAnsi="Arial"/>
          <w:b/>
          <w:sz w:val="21"/>
        </w:rPr>
      </w:pPr>
      <w:r w:rsidRPr="008B5485">
        <w:rPr>
          <w:rFonts w:ascii="Arial" w:hAnsi="Arial"/>
          <w:b/>
          <w:sz w:val="21"/>
          <w:u w:val="single"/>
        </w:rPr>
        <w:t>NEWS RELEASE</w:t>
      </w:r>
      <w:r w:rsidRPr="008B5485">
        <w:rPr>
          <w:rFonts w:ascii="Arial" w:hAnsi="Arial"/>
          <w:b/>
          <w:sz w:val="21"/>
        </w:rPr>
        <w:tab/>
      </w:r>
      <w:r w:rsidRPr="008B5485">
        <w:rPr>
          <w:rFonts w:ascii="Arial" w:hAnsi="Arial"/>
          <w:b/>
          <w:sz w:val="21"/>
        </w:rPr>
        <w:tab/>
      </w:r>
      <w:r w:rsidRPr="008B5485">
        <w:rPr>
          <w:rFonts w:ascii="Arial" w:hAnsi="Arial"/>
          <w:b/>
          <w:sz w:val="21"/>
        </w:rPr>
        <w:tab/>
      </w:r>
      <w:r w:rsidRPr="008B5485">
        <w:rPr>
          <w:rFonts w:ascii="Arial" w:hAnsi="Arial"/>
          <w:b/>
          <w:sz w:val="21"/>
        </w:rPr>
        <w:tab/>
      </w:r>
      <w:r w:rsidRPr="008B5485">
        <w:rPr>
          <w:rFonts w:ascii="Arial" w:hAnsi="Arial"/>
          <w:b/>
          <w:sz w:val="21"/>
        </w:rPr>
        <w:tab/>
        <w:t>CONTACT:</w:t>
      </w:r>
    </w:p>
    <w:p w14:paraId="2FC0233B" w14:textId="77777777" w:rsidR="00D0252A" w:rsidRPr="008B5485" w:rsidRDefault="00AC5B6D" w:rsidP="00D0252A">
      <w:pPr>
        <w:tabs>
          <w:tab w:val="left" w:pos="180"/>
        </w:tabs>
        <w:ind w:left="5040" w:hanging="4860"/>
        <w:rPr>
          <w:rFonts w:ascii="Arial" w:hAnsi="Arial"/>
          <w:sz w:val="21"/>
        </w:rPr>
      </w:pPr>
      <w:r w:rsidRPr="008B5485">
        <w:rPr>
          <w:rFonts w:ascii="Arial" w:hAnsi="Arial"/>
          <w:sz w:val="21"/>
        </w:rPr>
        <w:t>For Immediate Release</w:t>
      </w:r>
      <w:r w:rsidRPr="008B5485">
        <w:rPr>
          <w:rFonts w:ascii="Arial" w:hAnsi="Arial"/>
          <w:sz w:val="21"/>
        </w:rPr>
        <w:tab/>
      </w:r>
      <w:r w:rsidR="00D0252A" w:rsidRPr="008B5485">
        <w:rPr>
          <w:rFonts w:ascii="Arial" w:hAnsi="Arial"/>
          <w:sz w:val="21"/>
        </w:rPr>
        <w:t>Paula Robertson</w:t>
      </w:r>
    </w:p>
    <w:p w14:paraId="791465A6" w14:textId="77777777" w:rsidR="00D0252A" w:rsidRDefault="00D0252A" w:rsidP="00D0252A">
      <w:pPr>
        <w:tabs>
          <w:tab w:val="left" w:pos="180"/>
        </w:tabs>
        <w:ind w:left="5040" w:hanging="4860"/>
        <w:rPr>
          <w:rFonts w:ascii="Arial" w:hAnsi="Arial"/>
          <w:sz w:val="21"/>
        </w:rPr>
      </w:pPr>
      <w:r>
        <w:rPr>
          <w:rFonts w:ascii="Arial" w:hAnsi="Arial"/>
          <w:sz w:val="21"/>
        </w:rPr>
        <w:tab/>
        <w:t>Paula Robertson &amp; Associates</w:t>
      </w:r>
      <w:r>
        <w:rPr>
          <w:rFonts w:ascii="Arial" w:hAnsi="Arial"/>
          <w:sz w:val="21"/>
        </w:rPr>
        <w:tab/>
      </w:r>
      <w:r>
        <w:rPr>
          <w:rFonts w:ascii="Arial" w:hAnsi="Arial"/>
          <w:sz w:val="21"/>
        </w:rPr>
        <w:tab/>
      </w:r>
    </w:p>
    <w:p w14:paraId="1E8C7BA1" w14:textId="77777777" w:rsidR="008B5485" w:rsidRPr="008B5485" w:rsidRDefault="00D0252A" w:rsidP="00D0252A">
      <w:pPr>
        <w:tabs>
          <w:tab w:val="left" w:pos="180"/>
        </w:tabs>
        <w:ind w:left="5040" w:hanging="4860"/>
        <w:rPr>
          <w:rFonts w:ascii="Arial" w:hAnsi="Arial"/>
          <w:sz w:val="21"/>
        </w:rPr>
      </w:pPr>
      <w:r>
        <w:rPr>
          <w:rFonts w:ascii="Arial" w:hAnsi="Arial"/>
          <w:sz w:val="21"/>
        </w:rPr>
        <w:tab/>
      </w:r>
      <w:r w:rsidR="003E3962" w:rsidRPr="008B5485">
        <w:rPr>
          <w:rFonts w:ascii="Arial" w:hAnsi="Arial"/>
          <w:sz w:val="21"/>
        </w:rPr>
        <w:t xml:space="preserve">(239) 454-1454 • </w:t>
      </w:r>
      <w:r w:rsidR="008B5485" w:rsidRPr="006C1D66">
        <w:rPr>
          <w:rFonts w:ascii="Arial" w:hAnsi="Arial"/>
          <w:sz w:val="21"/>
        </w:rPr>
        <w:t>paula@prprUSA.com</w:t>
      </w:r>
    </w:p>
    <w:p w14:paraId="0E6F9FBD" w14:textId="77777777" w:rsidR="00447005" w:rsidRPr="00155A8A" w:rsidRDefault="008B5485" w:rsidP="00D0252A">
      <w:pPr>
        <w:tabs>
          <w:tab w:val="left" w:pos="180"/>
        </w:tabs>
        <w:ind w:firstLine="180"/>
        <w:rPr>
          <w:rFonts w:ascii="Arial" w:hAnsi="Arial"/>
          <w:sz w:val="12"/>
        </w:rPr>
      </w:pPr>
      <w:r w:rsidRPr="00155A8A">
        <w:rPr>
          <w:rFonts w:ascii="Arial" w:hAnsi="Arial"/>
          <w:sz w:val="12"/>
        </w:rPr>
        <w:tab/>
      </w:r>
      <w:r w:rsidRPr="00155A8A">
        <w:rPr>
          <w:rFonts w:ascii="Arial" w:hAnsi="Arial"/>
          <w:sz w:val="12"/>
        </w:rPr>
        <w:tab/>
      </w:r>
      <w:r w:rsidRPr="00155A8A">
        <w:rPr>
          <w:rFonts w:ascii="Arial" w:hAnsi="Arial"/>
          <w:sz w:val="12"/>
        </w:rPr>
        <w:tab/>
      </w:r>
      <w:r w:rsidRPr="00155A8A">
        <w:rPr>
          <w:rFonts w:ascii="Arial" w:hAnsi="Arial"/>
          <w:sz w:val="12"/>
        </w:rPr>
        <w:tab/>
      </w:r>
      <w:r w:rsidRPr="00155A8A">
        <w:rPr>
          <w:rFonts w:ascii="Arial" w:hAnsi="Arial"/>
          <w:sz w:val="12"/>
        </w:rPr>
        <w:tab/>
      </w:r>
      <w:r w:rsidRPr="00155A8A">
        <w:rPr>
          <w:rFonts w:ascii="Arial" w:hAnsi="Arial"/>
          <w:sz w:val="12"/>
        </w:rPr>
        <w:tab/>
      </w:r>
      <w:r w:rsidRPr="00155A8A">
        <w:rPr>
          <w:rFonts w:ascii="Arial" w:hAnsi="Arial"/>
          <w:sz w:val="12"/>
        </w:rPr>
        <w:tab/>
      </w:r>
    </w:p>
    <w:p w14:paraId="12BEFD3A" w14:textId="77777777" w:rsidR="00267C90" w:rsidRDefault="00267C90" w:rsidP="0073301F">
      <w:pPr>
        <w:pStyle w:val="NormalWeb"/>
        <w:spacing w:beforeLines="0" w:afterLines="0"/>
        <w:ind w:left="180"/>
        <w:jc w:val="center"/>
        <w:rPr>
          <w:rFonts w:ascii="Arial" w:hAnsi="Arial"/>
          <w:b/>
          <w:sz w:val="24"/>
        </w:rPr>
      </w:pPr>
    </w:p>
    <w:p w14:paraId="627A32BE" w14:textId="3573018A" w:rsidR="00B9649D" w:rsidRDefault="0073301F" w:rsidP="0073301F">
      <w:pPr>
        <w:pStyle w:val="NormalWeb"/>
        <w:spacing w:beforeLines="0" w:afterLines="0"/>
        <w:ind w:left="180"/>
        <w:jc w:val="center"/>
        <w:rPr>
          <w:rFonts w:ascii="Arial" w:hAnsi="Arial"/>
          <w:b/>
          <w:color w:val="000000" w:themeColor="text1"/>
          <w:sz w:val="24"/>
        </w:rPr>
      </w:pPr>
      <w:r>
        <w:rPr>
          <w:rFonts w:ascii="Arial" w:hAnsi="Arial"/>
          <w:b/>
          <w:sz w:val="24"/>
        </w:rPr>
        <w:t xml:space="preserve">Minto’s </w:t>
      </w:r>
      <w:r w:rsidR="00466550">
        <w:rPr>
          <w:rFonts w:ascii="Arial" w:hAnsi="Arial"/>
          <w:b/>
          <w:sz w:val="24"/>
        </w:rPr>
        <w:t>Westlake</w:t>
      </w:r>
      <w:r w:rsidR="00350320">
        <w:rPr>
          <w:rFonts w:ascii="Arial" w:hAnsi="Arial"/>
          <w:b/>
          <w:sz w:val="24"/>
        </w:rPr>
        <w:t xml:space="preserve"> </w:t>
      </w:r>
      <w:r>
        <w:rPr>
          <w:rFonts w:ascii="Arial" w:hAnsi="Arial"/>
          <w:b/>
          <w:sz w:val="24"/>
        </w:rPr>
        <w:t>and Latitude Margaritaville Daytona Beach communities named among</w:t>
      </w:r>
      <w:r w:rsidR="00466550">
        <w:rPr>
          <w:rFonts w:ascii="Arial" w:hAnsi="Arial"/>
          <w:b/>
          <w:sz w:val="24"/>
        </w:rPr>
        <w:t xml:space="preserve"> </w:t>
      </w:r>
      <w:r>
        <w:rPr>
          <w:rFonts w:ascii="Arial" w:hAnsi="Arial"/>
          <w:b/>
          <w:sz w:val="24"/>
        </w:rPr>
        <w:t>t</w:t>
      </w:r>
      <w:r w:rsidR="00D53DA7">
        <w:rPr>
          <w:rFonts w:ascii="Arial" w:hAnsi="Arial"/>
          <w:b/>
          <w:sz w:val="24"/>
        </w:rPr>
        <w:t xml:space="preserve">op </w:t>
      </w:r>
      <w:r w:rsidR="00D64A7C">
        <w:rPr>
          <w:rFonts w:ascii="Arial" w:hAnsi="Arial"/>
          <w:b/>
          <w:sz w:val="24"/>
        </w:rPr>
        <w:t>20</w:t>
      </w:r>
      <w:r w:rsidR="00D53DA7">
        <w:rPr>
          <w:rFonts w:ascii="Arial" w:hAnsi="Arial"/>
          <w:b/>
          <w:sz w:val="24"/>
        </w:rPr>
        <w:t xml:space="preserve"> </w:t>
      </w:r>
      <w:r>
        <w:rPr>
          <w:rFonts w:ascii="Arial" w:hAnsi="Arial"/>
          <w:b/>
          <w:sz w:val="24"/>
        </w:rPr>
        <w:t>m</w:t>
      </w:r>
      <w:r w:rsidR="00466550">
        <w:rPr>
          <w:rFonts w:ascii="Arial" w:hAnsi="Arial"/>
          <w:b/>
          <w:sz w:val="24"/>
        </w:rPr>
        <w:t>aster-</w:t>
      </w:r>
      <w:r>
        <w:rPr>
          <w:rFonts w:ascii="Arial" w:hAnsi="Arial"/>
          <w:b/>
          <w:sz w:val="24"/>
        </w:rPr>
        <w:t>p</w:t>
      </w:r>
      <w:r w:rsidR="00466550">
        <w:rPr>
          <w:rFonts w:ascii="Arial" w:hAnsi="Arial"/>
          <w:b/>
          <w:sz w:val="24"/>
        </w:rPr>
        <w:t xml:space="preserve">lanned </w:t>
      </w:r>
      <w:r>
        <w:rPr>
          <w:rFonts w:ascii="Arial" w:hAnsi="Arial"/>
          <w:b/>
          <w:sz w:val="24"/>
        </w:rPr>
        <w:t>c</w:t>
      </w:r>
      <w:r w:rsidR="00466550">
        <w:rPr>
          <w:rFonts w:ascii="Arial" w:hAnsi="Arial"/>
          <w:b/>
          <w:sz w:val="24"/>
        </w:rPr>
        <w:t>ommunities</w:t>
      </w:r>
      <w:r>
        <w:rPr>
          <w:rFonts w:ascii="Arial" w:hAnsi="Arial"/>
          <w:b/>
          <w:sz w:val="24"/>
        </w:rPr>
        <w:t xml:space="preserve"> </w:t>
      </w:r>
      <w:r w:rsidRPr="00A65787">
        <w:rPr>
          <w:rFonts w:ascii="Arial" w:hAnsi="Arial"/>
          <w:b/>
          <w:color w:val="000000" w:themeColor="text1"/>
          <w:sz w:val="24"/>
        </w:rPr>
        <w:t>in U.S.</w:t>
      </w:r>
    </w:p>
    <w:p w14:paraId="2D83AA92" w14:textId="77777777" w:rsidR="00B9649D" w:rsidRPr="00B9649D" w:rsidRDefault="00B9649D" w:rsidP="0073301F">
      <w:pPr>
        <w:pStyle w:val="NormalWeb"/>
        <w:spacing w:beforeLines="0" w:afterLines="0"/>
        <w:ind w:left="180"/>
        <w:jc w:val="center"/>
        <w:rPr>
          <w:rFonts w:ascii="Arial" w:hAnsi="Arial"/>
          <w:b/>
          <w:color w:val="000000" w:themeColor="text1"/>
          <w:sz w:val="10"/>
          <w:szCs w:val="10"/>
        </w:rPr>
      </w:pPr>
    </w:p>
    <w:p w14:paraId="6B4FDDBD" w14:textId="4E636030" w:rsidR="00D0252A" w:rsidRDefault="00B9649D" w:rsidP="0073301F">
      <w:pPr>
        <w:pStyle w:val="NormalWeb"/>
        <w:spacing w:beforeLines="0" w:afterLines="0"/>
        <w:ind w:left="180"/>
        <w:jc w:val="center"/>
        <w:rPr>
          <w:rFonts w:ascii="Arial" w:hAnsi="Arial"/>
          <w:bCs/>
          <w:i/>
          <w:iCs/>
          <w:sz w:val="22"/>
          <w:szCs w:val="22"/>
        </w:rPr>
      </w:pPr>
      <w:r w:rsidRPr="00B9649D">
        <w:rPr>
          <w:rFonts w:ascii="Arial" w:hAnsi="Arial"/>
          <w:bCs/>
          <w:i/>
          <w:iCs/>
          <w:sz w:val="22"/>
          <w:szCs w:val="22"/>
        </w:rPr>
        <w:t xml:space="preserve">Minto USA has record-setting </w:t>
      </w:r>
      <w:r w:rsidR="00267C90">
        <w:rPr>
          <w:rFonts w:ascii="Arial" w:hAnsi="Arial"/>
          <w:bCs/>
          <w:i/>
          <w:iCs/>
          <w:sz w:val="22"/>
          <w:szCs w:val="22"/>
        </w:rPr>
        <w:t xml:space="preserve">sales in </w:t>
      </w:r>
      <w:r w:rsidRPr="00B9649D">
        <w:rPr>
          <w:rFonts w:ascii="Arial" w:hAnsi="Arial"/>
          <w:bCs/>
          <w:i/>
          <w:iCs/>
          <w:sz w:val="22"/>
          <w:szCs w:val="22"/>
        </w:rPr>
        <w:t>2020</w:t>
      </w:r>
    </w:p>
    <w:p w14:paraId="556DEBE0" w14:textId="77777777" w:rsidR="00267C90" w:rsidRPr="00B9649D" w:rsidRDefault="00267C90" w:rsidP="0073301F">
      <w:pPr>
        <w:pStyle w:val="NormalWeb"/>
        <w:spacing w:beforeLines="0" w:afterLines="0"/>
        <w:ind w:left="180"/>
        <w:jc w:val="center"/>
        <w:rPr>
          <w:rFonts w:ascii="Arial" w:hAnsi="Arial"/>
          <w:bCs/>
          <w:i/>
          <w:iCs/>
          <w:sz w:val="22"/>
          <w:szCs w:val="22"/>
        </w:rPr>
      </w:pPr>
    </w:p>
    <w:p w14:paraId="71FA91D2" w14:textId="77777777" w:rsidR="00330B48" w:rsidRPr="00F56DBE" w:rsidRDefault="00330B48" w:rsidP="004B4178">
      <w:pPr>
        <w:pStyle w:val="NormalWeb"/>
        <w:spacing w:beforeLines="0" w:afterLines="0"/>
        <w:ind w:left="180"/>
        <w:jc w:val="center"/>
        <w:rPr>
          <w:rFonts w:ascii="Arial" w:hAnsi="Arial"/>
          <w:b/>
          <w:i/>
          <w:sz w:val="16"/>
        </w:rPr>
      </w:pPr>
    </w:p>
    <w:p w14:paraId="136823A5" w14:textId="1304A2A8" w:rsidR="0073301F" w:rsidRDefault="004B4178" w:rsidP="00C3687D">
      <w:pPr>
        <w:spacing w:line="360" w:lineRule="auto"/>
        <w:ind w:left="187"/>
        <w:jc w:val="both"/>
        <w:rPr>
          <w:rFonts w:ascii="Arial" w:hAnsi="Arial"/>
          <w:sz w:val="20"/>
          <w:szCs w:val="20"/>
        </w:rPr>
      </w:pPr>
      <w:r w:rsidRPr="008F5D3C">
        <w:rPr>
          <w:rFonts w:ascii="Arial" w:hAnsi="Arial" w:cs="Helvetica"/>
          <w:b/>
          <w:i/>
          <w:sz w:val="20"/>
          <w:szCs w:val="20"/>
        </w:rPr>
        <w:t xml:space="preserve">Tampa, FL — </w:t>
      </w:r>
      <w:r w:rsidR="003A158A" w:rsidRPr="008F5D3C">
        <w:rPr>
          <w:rFonts w:ascii="Arial" w:hAnsi="Arial" w:cs="Helvetica"/>
          <w:b/>
          <w:i/>
          <w:sz w:val="20"/>
          <w:szCs w:val="20"/>
        </w:rPr>
        <w:t xml:space="preserve">January </w:t>
      </w:r>
      <w:r w:rsidR="009C4D4B">
        <w:rPr>
          <w:rFonts w:ascii="Arial" w:hAnsi="Arial" w:cs="Helvetica"/>
          <w:b/>
          <w:i/>
          <w:sz w:val="20"/>
          <w:szCs w:val="20"/>
        </w:rPr>
        <w:t>12</w:t>
      </w:r>
      <w:r w:rsidR="00684371" w:rsidRPr="008F5D3C">
        <w:rPr>
          <w:rFonts w:ascii="Arial" w:hAnsi="Arial" w:cs="Helvetica"/>
          <w:b/>
          <w:i/>
          <w:sz w:val="20"/>
          <w:szCs w:val="20"/>
        </w:rPr>
        <w:t>, 202</w:t>
      </w:r>
      <w:r w:rsidR="003A158A" w:rsidRPr="008F5D3C">
        <w:rPr>
          <w:rFonts w:ascii="Arial" w:hAnsi="Arial" w:cs="Helvetica"/>
          <w:b/>
          <w:i/>
          <w:sz w:val="20"/>
          <w:szCs w:val="20"/>
        </w:rPr>
        <w:t>1</w:t>
      </w:r>
      <w:r w:rsidRPr="008F5D3C">
        <w:rPr>
          <w:rFonts w:ascii="Arial" w:hAnsi="Arial" w:cs="Helvetica"/>
          <w:b/>
          <w:sz w:val="20"/>
          <w:szCs w:val="20"/>
        </w:rPr>
        <w:t xml:space="preserve"> —</w:t>
      </w:r>
      <w:r w:rsidRPr="008F5D3C">
        <w:rPr>
          <w:rFonts w:ascii="Arial" w:hAnsi="Arial" w:cs="Helvetica"/>
          <w:sz w:val="20"/>
          <w:szCs w:val="20"/>
        </w:rPr>
        <w:t xml:space="preserve"> </w:t>
      </w:r>
      <w:r w:rsidR="000812C8" w:rsidRPr="008F5D3C">
        <w:rPr>
          <w:rFonts w:ascii="Arial" w:hAnsi="Arial"/>
          <w:sz w:val="20"/>
          <w:szCs w:val="20"/>
        </w:rPr>
        <w:t xml:space="preserve">Minto Communities USA </w:t>
      </w:r>
      <w:r w:rsidR="003A158A" w:rsidRPr="008F5D3C">
        <w:rPr>
          <w:rFonts w:ascii="Arial" w:hAnsi="Arial"/>
          <w:sz w:val="20"/>
          <w:szCs w:val="20"/>
        </w:rPr>
        <w:t xml:space="preserve">announces </w:t>
      </w:r>
      <w:r w:rsidR="00037F48" w:rsidRPr="008F5D3C">
        <w:rPr>
          <w:rFonts w:ascii="Arial" w:hAnsi="Arial"/>
          <w:sz w:val="20"/>
          <w:szCs w:val="20"/>
        </w:rPr>
        <w:t>that</w:t>
      </w:r>
      <w:r w:rsidR="003A158A" w:rsidRPr="008F5D3C">
        <w:rPr>
          <w:rFonts w:ascii="Arial" w:hAnsi="Arial"/>
          <w:sz w:val="20"/>
          <w:szCs w:val="20"/>
        </w:rPr>
        <w:t xml:space="preserve"> </w:t>
      </w:r>
      <w:r w:rsidR="0073301F" w:rsidRPr="008F5D3C">
        <w:rPr>
          <w:rFonts w:ascii="Arial" w:hAnsi="Arial"/>
          <w:sz w:val="20"/>
          <w:szCs w:val="20"/>
        </w:rPr>
        <w:t xml:space="preserve">the master-developer’s communities of Westlake in Palm Beach County, Florida and </w:t>
      </w:r>
      <w:r w:rsidR="003A158A" w:rsidRPr="008F5D3C">
        <w:rPr>
          <w:rFonts w:ascii="Arial" w:hAnsi="Arial"/>
          <w:sz w:val="20"/>
          <w:szCs w:val="20"/>
        </w:rPr>
        <w:t xml:space="preserve">Latitude Margaritaville </w:t>
      </w:r>
      <w:r w:rsidR="00295B4C">
        <w:rPr>
          <w:rFonts w:ascii="Arial" w:hAnsi="Arial"/>
          <w:sz w:val="20"/>
          <w:szCs w:val="20"/>
        </w:rPr>
        <w:t xml:space="preserve">in </w:t>
      </w:r>
      <w:r w:rsidR="003A158A" w:rsidRPr="008F5D3C">
        <w:rPr>
          <w:rFonts w:ascii="Arial" w:hAnsi="Arial"/>
          <w:sz w:val="20"/>
          <w:szCs w:val="20"/>
        </w:rPr>
        <w:t>Daytona Beach</w:t>
      </w:r>
      <w:r w:rsidR="00295B4C">
        <w:rPr>
          <w:rFonts w:ascii="Arial" w:hAnsi="Arial"/>
          <w:sz w:val="20"/>
          <w:szCs w:val="20"/>
        </w:rPr>
        <w:t>, Florida</w:t>
      </w:r>
      <w:r w:rsidR="00037F48" w:rsidRPr="008F5D3C">
        <w:rPr>
          <w:rFonts w:ascii="Arial" w:hAnsi="Arial"/>
          <w:sz w:val="20"/>
          <w:szCs w:val="20"/>
        </w:rPr>
        <w:t xml:space="preserve"> </w:t>
      </w:r>
      <w:r w:rsidR="00C3687D">
        <w:rPr>
          <w:rFonts w:ascii="Arial" w:hAnsi="Arial"/>
          <w:sz w:val="20"/>
          <w:szCs w:val="20"/>
        </w:rPr>
        <w:t>have been</w:t>
      </w:r>
      <w:r w:rsidR="003A158A" w:rsidRPr="008F5D3C">
        <w:rPr>
          <w:rFonts w:ascii="Arial" w:hAnsi="Arial"/>
          <w:sz w:val="20"/>
          <w:szCs w:val="20"/>
        </w:rPr>
        <w:t xml:space="preserve"> named to the </w:t>
      </w:r>
      <w:r w:rsidR="00A65787" w:rsidRPr="008F5D3C">
        <w:rPr>
          <w:rFonts w:ascii="Arial" w:hAnsi="Arial"/>
          <w:sz w:val="20"/>
          <w:szCs w:val="20"/>
        </w:rPr>
        <w:t xml:space="preserve">prestigious </w:t>
      </w:r>
      <w:r w:rsidR="003A158A" w:rsidRPr="008F5D3C">
        <w:rPr>
          <w:rFonts w:ascii="Arial" w:hAnsi="Arial"/>
          <w:sz w:val="20"/>
          <w:szCs w:val="20"/>
        </w:rPr>
        <w:t>John Burns</w:t>
      </w:r>
      <w:r w:rsidR="00FF386E" w:rsidRPr="008F5D3C">
        <w:rPr>
          <w:rFonts w:ascii="Arial" w:hAnsi="Arial"/>
          <w:sz w:val="20"/>
          <w:szCs w:val="20"/>
        </w:rPr>
        <w:t xml:space="preserve"> Real Estate Consulting</w:t>
      </w:r>
      <w:r w:rsidR="003A158A" w:rsidRPr="008F5D3C">
        <w:rPr>
          <w:rFonts w:ascii="Arial" w:hAnsi="Arial"/>
          <w:sz w:val="20"/>
          <w:szCs w:val="20"/>
        </w:rPr>
        <w:t xml:space="preserve"> </w:t>
      </w:r>
      <w:r w:rsidR="00A65787" w:rsidRPr="008F5D3C">
        <w:rPr>
          <w:rFonts w:ascii="Arial" w:hAnsi="Arial"/>
          <w:sz w:val="20"/>
          <w:szCs w:val="20"/>
        </w:rPr>
        <w:t xml:space="preserve">list of </w:t>
      </w:r>
      <w:r w:rsidR="003A158A" w:rsidRPr="008F5D3C">
        <w:rPr>
          <w:rFonts w:ascii="Arial" w:hAnsi="Arial"/>
          <w:sz w:val="20"/>
          <w:szCs w:val="20"/>
        </w:rPr>
        <w:t>2020</w:t>
      </w:r>
      <w:r w:rsidR="00B9649D">
        <w:rPr>
          <w:rFonts w:ascii="Arial" w:hAnsi="Arial"/>
          <w:sz w:val="20"/>
          <w:szCs w:val="20"/>
        </w:rPr>
        <w:t xml:space="preserve"> </w:t>
      </w:r>
      <w:r w:rsidR="003A158A" w:rsidRPr="008F5D3C">
        <w:rPr>
          <w:rFonts w:ascii="Arial" w:hAnsi="Arial"/>
          <w:sz w:val="20"/>
          <w:szCs w:val="20"/>
        </w:rPr>
        <w:t>Top 50 Master-Planned Communities</w:t>
      </w:r>
      <w:r w:rsidR="00C3687D">
        <w:rPr>
          <w:rFonts w:ascii="Arial" w:hAnsi="Arial"/>
          <w:sz w:val="20"/>
          <w:szCs w:val="20"/>
        </w:rPr>
        <w:t>. The communities are ranked</w:t>
      </w:r>
      <w:r w:rsidR="00A65787" w:rsidRPr="008F5D3C">
        <w:rPr>
          <w:rFonts w:ascii="Arial" w:hAnsi="Arial"/>
          <w:sz w:val="20"/>
          <w:szCs w:val="20"/>
        </w:rPr>
        <w:t xml:space="preserve"> </w:t>
      </w:r>
      <w:r w:rsidR="0073301F" w:rsidRPr="008F5D3C">
        <w:rPr>
          <w:rFonts w:ascii="Arial" w:hAnsi="Arial"/>
          <w:sz w:val="20"/>
          <w:szCs w:val="20"/>
        </w:rPr>
        <w:t>as number 19 and 20, respectively.</w:t>
      </w:r>
    </w:p>
    <w:p w14:paraId="3DCF7FA7" w14:textId="77777777" w:rsidR="00916925" w:rsidRPr="00916925" w:rsidRDefault="00916925" w:rsidP="00C3687D">
      <w:pPr>
        <w:spacing w:line="360" w:lineRule="auto"/>
        <w:ind w:left="187"/>
        <w:jc w:val="both"/>
        <w:rPr>
          <w:rFonts w:ascii="Arial" w:hAnsi="Arial"/>
          <w:sz w:val="16"/>
          <w:szCs w:val="16"/>
        </w:rPr>
      </w:pPr>
    </w:p>
    <w:p w14:paraId="7BCDE603" w14:textId="56F94617" w:rsidR="00916925" w:rsidRPr="008F5D3C" w:rsidRDefault="00916925" w:rsidP="00916925">
      <w:pPr>
        <w:spacing w:line="360" w:lineRule="auto"/>
        <w:ind w:left="187"/>
        <w:jc w:val="both"/>
        <w:rPr>
          <w:rFonts w:ascii="Arial" w:hAnsi="Arial"/>
          <w:sz w:val="20"/>
          <w:szCs w:val="20"/>
        </w:rPr>
      </w:pPr>
      <w:r>
        <w:rPr>
          <w:rFonts w:ascii="Arial" w:hAnsi="Arial"/>
          <w:sz w:val="20"/>
          <w:szCs w:val="20"/>
        </w:rPr>
        <w:t xml:space="preserve">According to Minto Communities USA President Mike Belmont, Minto </w:t>
      </w:r>
      <w:r w:rsidRPr="008F5D3C">
        <w:rPr>
          <w:rFonts w:ascii="Arial" w:hAnsi="Arial"/>
          <w:sz w:val="20"/>
          <w:szCs w:val="20"/>
        </w:rPr>
        <w:t>had a record-setting 2020</w:t>
      </w:r>
      <w:r>
        <w:rPr>
          <w:rFonts w:ascii="Arial" w:hAnsi="Arial"/>
          <w:sz w:val="20"/>
          <w:szCs w:val="20"/>
        </w:rPr>
        <w:t xml:space="preserve"> with</w:t>
      </w:r>
      <w:r w:rsidRPr="008F5D3C">
        <w:rPr>
          <w:rFonts w:ascii="Arial" w:hAnsi="Arial"/>
          <w:sz w:val="20"/>
          <w:szCs w:val="20"/>
        </w:rPr>
        <w:t xml:space="preserve"> 1,822 </w:t>
      </w:r>
      <w:r w:rsidRPr="00D64A7C">
        <w:rPr>
          <w:rFonts w:ascii="Arial" w:hAnsi="Arial"/>
          <w:sz w:val="20"/>
          <w:szCs w:val="20"/>
        </w:rPr>
        <w:t xml:space="preserve">sales in their communities </w:t>
      </w:r>
      <w:r w:rsidR="00E97438">
        <w:rPr>
          <w:rFonts w:ascii="Arial" w:hAnsi="Arial"/>
          <w:sz w:val="20"/>
          <w:szCs w:val="20"/>
        </w:rPr>
        <w:t xml:space="preserve">located </w:t>
      </w:r>
      <w:r w:rsidRPr="00D64A7C">
        <w:rPr>
          <w:rFonts w:ascii="Arial" w:hAnsi="Arial"/>
          <w:sz w:val="20"/>
          <w:szCs w:val="20"/>
        </w:rPr>
        <w:t xml:space="preserve">in Florida and South Carolina. </w:t>
      </w:r>
      <w:r>
        <w:rPr>
          <w:rFonts w:ascii="Arial" w:hAnsi="Arial"/>
          <w:sz w:val="20"/>
          <w:szCs w:val="20"/>
        </w:rPr>
        <w:t>He notes that t</w:t>
      </w:r>
      <w:r w:rsidRPr="008F5D3C">
        <w:rPr>
          <w:rFonts w:ascii="Arial" w:hAnsi="Arial"/>
          <w:sz w:val="20"/>
          <w:szCs w:val="20"/>
        </w:rPr>
        <w:t>his total is 61% over company projections</w:t>
      </w:r>
      <w:r w:rsidR="00D64A7C">
        <w:rPr>
          <w:rFonts w:ascii="Arial" w:hAnsi="Arial"/>
          <w:sz w:val="20"/>
          <w:szCs w:val="20"/>
        </w:rPr>
        <w:t xml:space="preserve"> for the year</w:t>
      </w:r>
      <w:r w:rsidRPr="008F5D3C">
        <w:rPr>
          <w:rFonts w:ascii="Arial" w:hAnsi="Arial"/>
          <w:sz w:val="20"/>
          <w:szCs w:val="20"/>
        </w:rPr>
        <w:t>, and 56% over 2019 sales. Closings on 1,217 homes generated revenue of $</w:t>
      </w:r>
      <w:r w:rsidR="009C4D4B">
        <w:rPr>
          <w:rFonts w:ascii="Arial" w:hAnsi="Arial"/>
          <w:sz w:val="20"/>
          <w:szCs w:val="20"/>
        </w:rPr>
        <w:t>510</w:t>
      </w:r>
      <w:r w:rsidRPr="008F5D3C">
        <w:rPr>
          <w:rFonts w:ascii="Arial" w:hAnsi="Arial"/>
          <w:sz w:val="20"/>
          <w:szCs w:val="20"/>
        </w:rPr>
        <w:t xml:space="preserve"> million. Net sales for 2020 at Latitude Margaritaville Daytona Beach were 645, a 48% increase over 2019, while 2020 net sales at Westlake were </w:t>
      </w:r>
      <w:r w:rsidR="00D64A7C">
        <w:rPr>
          <w:rFonts w:ascii="Arial" w:hAnsi="Arial"/>
          <w:sz w:val="20"/>
          <w:szCs w:val="20"/>
        </w:rPr>
        <w:t>491</w:t>
      </w:r>
      <w:r w:rsidRPr="008F5D3C">
        <w:rPr>
          <w:rFonts w:ascii="Arial" w:hAnsi="Arial"/>
          <w:sz w:val="20"/>
          <w:szCs w:val="20"/>
        </w:rPr>
        <w:t xml:space="preserve">, a </w:t>
      </w:r>
      <w:r w:rsidR="00D64A7C">
        <w:rPr>
          <w:rFonts w:ascii="Arial" w:hAnsi="Arial"/>
          <w:sz w:val="20"/>
          <w:szCs w:val="20"/>
        </w:rPr>
        <w:t>227</w:t>
      </w:r>
      <w:r w:rsidRPr="008F5D3C">
        <w:rPr>
          <w:rFonts w:ascii="Arial" w:hAnsi="Arial"/>
          <w:sz w:val="20"/>
          <w:szCs w:val="20"/>
        </w:rPr>
        <w:t>% increase over 2019.</w:t>
      </w:r>
    </w:p>
    <w:p w14:paraId="01F6C650" w14:textId="7322A248" w:rsidR="003A158A" w:rsidRPr="00B9649D" w:rsidRDefault="003A158A" w:rsidP="00C3687D">
      <w:pPr>
        <w:spacing w:line="360" w:lineRule="auto"/>
        <w:ind w:left="187"/>
        <w:jc w:val="both"/>
        <w:rPr>
          <w:rFonts w:ascii="Arial" w:hAnsi="Arial"/>
          <w:sz w:val="16"/>
          <w:szCs w:val="16"/>
        </w:rPr>
      </w:pPr>
    </w:p>
    <w:p w14:paraId="3692FA2A" w14:textId="2291A626" w:rsidR="00DA529E" w:rsidRPr="008F5D3C" w:rsidRDefault="00DA529E" w:rsidP="00C3687D">
      <w:pPr>
        <w:spacing w:line="360" w:lineRule="auto"/>
        <w:ind w:left="187"/>
        <w:jc w:val="both"/>
        <w:rPr>
          <w:rFonts w:ascii="Arial" w:hAnsi="Arial"/>
          <w:sz w:val="20"/>
          <w:szCs w:val="20"/>
        </w:rPr>
      </w:pPr>
      <w:r w:rsidRPr="008F5D3C">
        <w:rPr>
          <w:rFonts w:ascii="Arial" w:hAnsi="Arial"/>
          <w:sz w:val="20"/>
          <w:szCs w:val="20"/>
        </w:rPr>
        <w:t xml:space="preserve">John Burns Real Estate Consulting, LLC </w:t>
      </w:r>
      <w:r w:rsidR="001812C6" w:rsidRPr="008F5D3C">
        <w:rPr>
          <w:rFonts w:ascii="Arial" w:hAnsi="Arial"/>
          <w:sz w:val="20"/>
          <w:szCs w:val="20"/>
        </w:rPr>
        <w:t xml:space="preserve">provides independent research and consulting services to the </w:t>
      </w:r>
      <w:r w:rsidR="00916925">
        <w:rPr>
          <w:rFonts w:ascii="Arial" w:hAnsi="Arial"/>
          <w:sz w:val="20"/>
          <w:szCs w:val="20"/>
        </w:rPr>
        <w:t>U.S.</w:t>
      </w:r>
      <w:r w:rsidR="001812C6" w:rsidRPr="008F5D3C">
        <w:rPr>
          <w:rFonts w:ascii="Arial" w:hAnsi="Arial"/>
          <w:sz w:val="20"/>
          <w:szCs w:val="20"/>
        </w:rPr>
        <w:t xml:space="preserve"> housing industry, working with research analysts and consultants </w:t>
      </w:r>
      <w:r w:rsidR="00916925">
        <w:rPr>
          <w:rFonts w:ascii="Arial" w:hAnsi="Arial"/>
          <w:sz w:val="20"/>
          <w:szCs w:val="20"/>
        </w:rPr>
        <w:t>across the country</w:t>
      </w:r>
      <w:r w:rsidR="001812C6" w:rsidRPr="008F5D3C">
        <w:rPr>
          <w:rFonts w:ascii="Arial" w:hAnsi="Arial"/>
          <w:sz w:val="20"/>
          <w:szCs w:val="20"/>
        </w:rPr>
        <w:t xml:space="preserve">. The </w:t>
      </w:r>
      <w:r w:rsidR="00A65787" w:rsidRPr="008F5D3C">
        <w:rPr>
          <w:rFonts w:ascii="Arial" w:hAnsi="Arial"/>
          <w:sz w:val="20"/>
          <w:szCs w:val="20"/>
        </w:rPr>
        <w:t xml:space="preserve">annual ranking of </w:t>
      </w:r>
      <w:r w:rsidRPr="008F5D3C">
        <w:rPr>
          <w:rFonts w:ascii="Arial" w:hAnsi="Arial"/>
          <w:sz w:val="20"/>
          <w:szCs w:val="20"/>
        </w:rPr>
        <w:t xml:space="preserve">top </w:t>
      </w:r>
      <w:r w:rsidR="006541CD" w:rsidRPr="008F5D3C">
        <w:rPr>
          <w:rFonts w:ascii="Arial" w:hAnsi="Arial"/>
          <w:sz w:val="20"/>
          <w:szCs w:val="20"/>
        </w:rPr>
        <w:t>master</w:t>
      </w:r>
      <w:r w:rsidR="00D47097" w:rsidRPr="008F5D3C">
        <w:rPr>
          <w:rFonts w:ascii="Arial" w:hAnsi="Arial"/>
          <w:sz w:val="20"/>
          <w:szCs w:val="20"/>
        </w:rPr>
        <w:t>-planned communities</w:t>
      </w:r>
      <w:r w:rsidR="006541CD" w:rsidRPr="008F5D3C">
        <w:rPr>
          <w:rFonts w:ascii="Arial" w:hAnsi="Arial"/>
          <w:sz w:val="20"/>
          <w:szCs w:val="20"/>
        </w:rPr>
        <w:t xml:space="preserve"> in the country</w:t>
      </w:r>
      <w:r w:rsidR="00C3687D">
        <w:rPr>
          <w:rFonts w:ascii="Arial" w:hAnsi="Arial"/>
          <w:sz w:val="20"/>
          <w:szCs w:val="20"/>
        </w:rPr>
        <w:t xml:space="preserve"> is</w:t>
      </w:r>
      <w:r w:rsidR="006541CD" w:rsidRPr="008F5D3C">
        <w:rPr>
          <w:rFonts w:ascii="Arial" w:hAnsi="Arial"/>
          <w:sz w:val="20"/>
          <w:szCs w:val="20"/>
        </w:rPr>
        <w:t xml:space="preserve"> based on new home sales</w:t>
      </w:r>
      <w:r w:rsidR="00954F33" w:rsidRPr="008F5D3C">
        <w:rPr>
          <w:rFonts w:ascii="Arial" w:hAnsi="Arial"/>
          <w:sz w:val="20"/>
          <w:szCs w:val="20"/>
        </w:rPr>
        <w:t xml:space="preserve">. Other </w:t>
      </w:r>
      <w:r w:rsidR="00C3687D">
        <w:rPr>
          <w:rFonts w:ascii="Arial" w:hAnsi="Arial"/>
          <w:sz w:val="20"/>
          <w:szCs w:val="20"/>
        </w:rPr>
        <w:t xml:space="preserve">factors </w:t>
      </w:r>
      <w:r w:rsidR="00954F33" w:rsidRPr="008F5D3C">
        <w:rPr>
          <w:rFonts w:ascii="Arial" w:hAnsi="Arial"/>
          <w:sz w:val="20"/>
          <w:szCs w:val="20"/>
        </w:rPr>
        <w:t>include</w:t>
      </w:r>
      <w:r w:rsidR="003B257B" w:rsidRPr="008F5D3C">
        <w:rPr>
          <w:rFonts w:ascii="Arial" w:hAnsi="Arial"/>
          <w:sz w:val="20"/>
          <w:szCs w:val="20"/>
        </w:rPr>
        <w:t xml:space="preserve"> range, types and prices of homes</w:t>
      </w:r>
      <w:r w:rsidR="00954F33" w:rsidRPr="008F5D3C">
        <w:rPr>
          <w:rFonts w:ascii="Arial" w:hAnsi="Arial"/>
          <w:sz w:val="20"/>
          <w:szCs w:val="20"/>
        </w:rPr>
        <w:t>;</w:t>
      </w:r>
      <w:r w:rsidR="003B257B" w:rsidRPr="008F5D3C">
        <w:rPr>
          <w:rFonts w:ascii="Arial" w:hAnsi="Arial"/>
          <w:sz w:val="20"/>
          <w:szCs w:val="20"/>
        </w:rPr>
        <w:t xml:space="preserve"> consistent themes in signage, landscaping, lighting, street names and so on</w:t>
      </w:r>
      <w:r w:rsidR="00954F33" w:rsidRPr="008F5D3C">
        <w:rPr>
          <w:rFonts w:ascii="Arial" w:hAnsi="Arial"/>
          <w:sz w:val="20"/>
          <w:szCs w:val="20"/>
        </w:rPr>
        <w:t>;</w:t>
      </w:r>
      <w:r w:rsidR="003B257B" w:rsidRPr="008F5D3C">
        <w:rPr>
          <w:rFonts w:ascii="Arial" w:hAnsi="Arial"/>
          <w:sz w:val="20"/>
          <w:szCs w:val="20"/>
        </w:rPr>
        <w:t xml:space="preserve"> amenities and activities for a variety of lifestyle</w:t>
      </w:r>
      <w:r w:rsidR="00954F33" w:rsidRPr="008F5D3C">
        <w:rPr>
          <w:rFonts w:ascii="Arial" w:hAnsi="Arial"/>
          <w:sz w:val="20"/>
          <w:szCs w:val="20"/>
        </w:rPr>
        <w:t>s,</w:t>
      </w:r>
      <w:r w:rsidR="003B257B" w:rsidRPr="008F5D3C">
        <w:rPr>
          <w:rFonts w:ascii="Arial" w:hAnsi="Arial"/>
          <w:sz w:val="20"/>
          <w:szCs w:val="20"/>
        </w:rPr>
        <w:t xml:space="preserve"> and branding and marketing that </w:t>
      </w:r>
      <w:r w:rsidR="00954F33" w:rsidRPr="008F5D3C">
        <w:rPr>
          <w:rFonts w:ascii="Arial" w:hAnsi="Arial"/>
          <w:sz w:val="20"/>
          <w:szCs w:val="20"/>
        </w:rPr>
        <w:t>create a well-recognized identity.</w:t>
      </w:r>
      <w:r w:rsidR="006541CD" w:rsidRPr="008F5D3C">
        <w:rPr>
          <w:rFonts w:ascii="Arial" w:hAnsi="Arial"/>
          <w:sz w:val="20"/>
          <w:szCs w:val="20"/>
        </w:rPr>
        <w:t xml:space="preserve"> </w:t>
      </w:r>
    </w:p>
    <w:p w14:paraId="1C9E0584" w14:textId="75464B87" w:rsidR="006D6CE2" w:rsidRPr="00B9649D" w:rsidRDefault="006D6CE2" w:rsidP="00C3687D">
      <w:pPr>
        <w:spacing w:line="360" w:lineRule="auto"/>
        <w:ind w:left="187"/>
        <w:jc w:val="both"/>
        <w:rPr>
          <w:rFonts w:ascii="Arial" w:hAnsi="Arial"/>
          <w:sz w:val="16"/>
          <w:szCs w:val="16"/>
        </w:rPr>
      </w:pPr>
    </w:p>
    <w:p w14:paraId="63E7365B" w14:textId="4FA7BFF6" w:rsidR="007D4834" w:rsidRDefault="00774105" w:rsidP="00C3687D">
      <w:pPr>
        <w:widowControl w:val="0"/>
        <w:tabs>
          <w:tab w:val="left" w:pos="180"/>
        </w:tabs>
        <w:spacing w:line="360" w:lineRule="auto"/>
        <w:ind w:left="187"/>
        <w:jc w:val="both"/>
        <w:rPr>
          <w:rFonts w:ascii="Arial" w:hAnsi="Arial"/>
          <w:sz w:val="20"/>
          <w:szCs w:val="20"/>
        </w:rPr>
      </w:pPr>
      <w:r w:rsidRPr="009C4D4B">
        <w:rPr>
          <w:rFonts w:ascii="Arial" w:hAnsi="Arial"/>
          <w:sz w:val="20"/>
          <w:szCs w:val="20"/>
        </w:rPr>
        <w:t>“</w:t>
      </w:r>
      <w:r w:rsidR="00E23B8F" w:rsidRPr="009C4D4B">
        <w:rPr>
          <w:rFonts w:ascii="Arial" w:hAnsi="Arial"/>
          <w:sz w:val="20"/>
          <w:szCs w:val="20"/>
        </w:rPr>
        <w:t xml:space="preserve">Minto is </w:t>
      </w:r>
      <w:r w:rsidR="00D0252A" w:rsidRPr="009C4D4B">
        <w:rPr>
          <w:rFonts w:ascii="Arial" w:hAnsi="Arial"/>
          <w:sz w:val="20"/>
          <w:szCs w:val="20"/>
        </w:rPr>
        <w:t xml:space="preserve">honored to be </w:t>
      </w:r>
      <w:r w:rsidR="004018A9" w:rsidRPr="009C4D4B">
        <w:rPr>
          <w:rFonts w:ascii="Arial" w:hAnsi="Arial"/>
          <w:sz w:val="20"/>
          <w:szCs w:val="20"/>
        </w:rPr>
        <w:t>recognized</w:t>
      </w:r>
      <w:r w:rsidR="00D0252A" w:rsidRPr="009C4D4B">
        <w:rPr>
          <w:rFonts w:ascii="Arial" w:hAnsi="Arial"/>
          <w:sz w:val="20"/>
          <w:szCs w:val="20"/>
        </w:rPr>
        <w:t xml:space="preserve"> </w:t>
      </w:r>
      <w:r w:rsidR="00C3687D" w:rsidRPr="009C4D4B">
        <w:rPr>
          <w:rFonts w:ascii="Arial" w:hAnsi="Arial"/>
          <w:sz w:val="20"/>
          <w:szCs w:val="20"/>
        </w:rPr>
        <w:t>among</w:t>
      </w:r>
      <w:r w:rsidR="00D0252A" w:rsidRPr="009C4D4B">
        <w:rPr>
          <w:rFonts w:ascii="Arial" w:hAnsi="Arial"/>
          <w:sz w:val="20"/>
          <w:szCs w:val="20"/>
        </w:rPr>
        <w:t xml:space="preserve"> the top </w:t>
      </w:r>
      <w:r w:rsidR="000812C8" w:rsidRPr="009C4D4B">
        <w:rPr>
          <w:rFonts w:ascii="Arial" w:hAnsi="Arial"/>
          <w:sz w:val="20"/>
          <w:szCs w:val="20"/>
        </w:rPr>
        <w:t>50</w:t>
      </w:r>
      <w:r w:rsidR="00D0252A" w:rsidRPr="009C4D4B">
        <w:rPr>
          <w:rFonts w:ascii="Arial" w:hAnsi="Arial"/>
          <w:sz w:val="20"/>
          <w:szCs w:val="20"/>
        </w:rPr>
        <w:t xml:space="preserve"> </w:t>
      </w:r>
      <w:r w:rsidR="001812C6" w:rsidRPr="009C4D4B">
        <w:rPr>
          <w:rFonts w:ascii="Arial" w:hAnsi="Arial"/>
          <w:sz w:val="20"/>
          <w:szCs w:val="20"/>
        </w:rPr>
        <w:t>Master-Planned Communities</w:t>
      </w:r>
      <w:r w:rsidR="004018A9" w:rsidRPr="009C4D4B">
        <w:rPr>
          <w:rFonts w:ascii="Arial" w:hAnsi="Arial"/>
          <w:sz w:val="20"/>
          <w:szCs w:val="20"/>
        </w:rPr>
        <w:t>,” says Belmont.</w:t>
      </w:r>
      <w:r w:rsidR="00E23B8F" w:rsidRPr="009C4D4B">
        <w:rPr>
          <w:rFonts w:ascii="Arial" w:hAnsi="Arial"/>
          <w:sz w:val="20"/>
          <w:szCs w:val="20"/>
        </w:rPr>
        <w:t xml:space="preserve"> </w:t>
      </w:r>
      <w:r w:rsidR="004018A9" w:rsidRPr="009C4D4B">
        <w:rPr>
          <w:rFonts w:ascii="Arial" w:hAnsi="Arial"/>
          <w:sz w:val="20"/>
          <w:szCs w:val="20"/>
        </w:rPr>
        <w:t>“</w:t>
      </w:r>
      <w:r w:rsidR="001812C6" w:rsidRPr="009C4D4B">
        <w:rPr>
          <w:rFonts w:ascii="Arial" w:hAnsi="Arial"/>
          <w:sz w:val="20"/>
          <w:szCs w:val="20"/>
        </w:rPr>
        <w:t xml:space="preserve">We </w:t>
      </w:r>
      <w:r w:rsidR="00674A6C" w:rsidRPr="009C4D4B">
        <w:rPr>
          <w:rFonts w:ascii="Arial" w:hAnsi="Arial"/>
          <w:sz w:val="20"/>
          <w:szCs w:val="20"/>
        </w:rPr>
        <w:t>continually strive</w:t>
      </w:r>
      <w:r w:rsidR="001812C6" w:rsidRPr="009C4D4B">
        <w:rPr>
          <w:rFonts w:ascii="Arial" w:hAnsi="Arial"/>
          <w:sz w:val="20"/>
          <w:szCs w:val="20"/>
        </w:rPr>
        <w:t xml:space="preserve"> to build upon</w:t>
      </w:r>
      <w:r w:rsidR="005F60A1" w:rsidRPr="009C4D4B">
        <w:rPr>
          <w:rFonts w:ascii="Arial" w:hAnsi="Arial"/>
          <w:sz w:val="20"/>
          <w:szCs w:val="20"/>
        </w:rPr>
        <w:t xml:space="preserve"> our </w:t>
      </w:r>
      <w:r w:rsidR="001812C6" w:rsidRPr="009C4D4B">
        <w:rPr>
          <w:rFonts w:ascii="Arial" w:hAnsi="Arial"/>
          <w:sz w:val="20"/>
          <w:szCs w:val="20"/>
        </w:rPr>
        <w:t xml:space="preserve">reputation for </w:t>
      </w:r>
      <w:r w:rsidR="00674A6C" w:rsidRPr="009C4D4B">
        <w:rPr>
          <w:rFonts w:ascii="Arial" w:hAnsi="Arial"/>
          <w:sz w:val="20"/>
          <w:szCs w:val="20"/>
        </w:rPr>
        <w:t>quality, innovation</w:t>
      </w:r>
      <w:r w:rsidR="001812C6" w:rsidRPr="009C4D4B">
        <w:rPr>
          <w:rFonts w:ascii="Arial" w:hAnsi="Arial"/>
          <w:sz w:val="20"/>
          <w:szCs w:val="20"/>
        </w:rPr>
        <w:t xml:space="preserve"> and value</w:t>
      </w:r>
      <w:r w:rsidR="00674A6C" w:rsidRPr="009C4D4B">
        <w:rPr>
          <w:rFonts w:ascii="Arial" w:hAnsi="Arial"/>
          <w:sz w:val="20"/>
          <w:szCs w:val="20"/>
        </w:rPr>
        <w:t>. O</w:t>
      </w:r>
      <w:r w:rsidR="001812C6" w:rsidRPr="009C4D4B">
        <w:rPr>
          <w:rFonts w:ascii="Arial" w:hAnsi="Arial"/>
          <w:sz w:val="20"/>
          <w:szCs w:val="20"/>
        </w:rPr>
        <w:t xml:space="preserve">ur </w:t>
      </w:r>
      <w:r w:rsidR="00674A6C" w:rsidRPr="009C4D4B">
        <w:rPr>
          <w:rFonts w:ascii="Arial" w:hAnsi="Arial"/>
          <w:sz w:val="20"/>
          <w:szCs w:val="20"/>
        </w:rPr>
        <w:t>growing success is in great part attributable to</w:t>
      </w:r>
      <w:r w:rsidR="001812C6" w:rsidRPr="009C4D4B">
        <w:rPr>
          <w:rFonts w:ascii="Arial" w:hAnsi="Arial"/>
          <w:sz w:val="20"/>
          <w:szCs w:val="20"/>
        </w:rPr>
        <w:t xml:space="preserve"> our </w:t>
      </w:r>
      <w:r w:rsidR="005F60A1" w:rsidRPr="009C4D4B">
        <w:rPr>
          <w:rFonts w:ascii="Arial" w:hAnsi="Arial"/>
          <w:sz w:val="20"/>
          <w:szCs w:val="20"/>
        </w:rPr>
        <w:t xml:space="preserve">team of </w:t>
      </w:r>
      <w:r w:rsidR="00674A6C" w:rsidRPr="009C4D4B">
        <w:rPr>
          <w:rFonts w:ascii="Arial" w:hAnsi="Arial"/>
          <w:sz w:val="20"/>
          <w:szCs w:val="20"/>
        </w:rPr>
        <w:t>dedicated</w:t>
      </w:r>
      <w:r w:rsidR="001812C6" w:rsidRPr="009C4D4B">
        <w:rPr>
          <w:rFonts w:ascii="Arial" w:hAnsi="Arial"/>
          <w:sz w:val="20"/>
          <w:szCs w:val="20"/>
        </w:rPr>
        <w:t xml:space="preserve"> </w:t>
      </w:r>
      <w:r w:rsidR="00674A6C" w:rsidRPr="009C4D4B">
        <w:rPr>
          <w:rFonts w:ascii="Arial" w:hAnsi="Arial"/>
          <w:sz w:val="20"/>
          <w:szCs w:val="20"/>
        </w:rPr>
        <w:t xml:space="preserve">and seasoned </w:t>
      </w:r>
      <w:r w:rsidR="005F60A1" w:rsidRPr="009C4D4B">
        <w:rPr>
          <w:rFonts w:ascii="Arial" w:hAnsi="Arial"/>
          <w:sz w:val="20"/>
          <w:szCs w:val="20"/>
        </w:rPr>
        <w:t>professionals</w:t>
      </w:r>
      <w:r w:rsidR="001812C6" w:rsidRPr="009C4D4B">
        <w:rPr>
          <w:rFonts w:ascii="Arial" w:hAnsi="Arial"/>
          <w:sz w:val="20"/>
          <w:szCs w:val="20"/>
        </w:rPr>
        <w:t xml:space="preserve"> </w:t>
      </w:r>
      <w:r w:rsidR="00674A6C" w:rsidRPr="009C4D4B">
        <w:rPr>
          <w:rFonts w:ascii="Arial" w:hAnsi="Arial"/>
          <w:sz w:val="20"/>
          <w:szCs w:val="20"/>
        </w:rPr>
        <w:t>who share Minto’s commitment to</w:t>
      </w:r>
      <w:r w:rsidR="00CC11ED" w:rsidRPr="009C4D4B">
        <w:rPr>
          <w:rFonts w:ascii="Arial" w:hAnsi="Arial"/>
          <w:sz w:val="20"/>
          <w:szCs w:val="20"/>
        </w:rPr>
        <w:t xml:space="preserve"> </w:t>
      </w:r>
      <w:r w:rsidR="007E23F3" w:rsidRPr="009C4D4B">
        <w:rPr>
          <w:rFonts w:ascii="Arial" w:hAnsi="Arial"/>
          <w:sz w:val="20"/>
          <w:szCs w:val="20"/>
        </w:rPr>
        <w:t>providing a</w:t>
      </w:r>
      <w:r w:rsidR="000812C8" w:rsidRPr="009C4D4B">
        <w:rPr>
          <w:rFonts w:ascii="Arial" w:hAnsi="Arial"/>
          <w:sz w:val="20"/>
          <w:szCs w:val="20"/>
        </w:rPr>
        <w:t>n outstanding</w:t>
      </w:r>
      <w:r w:rsidR="007E23F3" w:rsidRPr="009C4D4B">
        <w:rPr>
          <w:rFonts w:ascii="Arial" w:hAnsi="Arial"/>
          <w:sz w:val="20"/>
          <w:szCs w:val="20"/>
        </w:rPr>
        <w:t xml:space="preserve"> customer experience </w:t>
      </w:r>
      <w:r w:rsidR="00674A6C" w:rsidRPr="009C4D4B">
        <w:rPr>
          <w:rFonts w:ascii="Arial" w:hAnsi="Arial"/>
          <w:sz w:val="20"/>
          <w:szCs w:val="20"/>
        </w:rPr>
        <w:t>while</w:t>
      </w:r>
      <w:r w:rsidR="001812C6" w:rsidRPr="009C4D4B">
        <w:rPr>
          <w:rFonts w:ascii="Arial" w:hAnsi="Arial"/>
          <w:sz w:val="20"/>
          <w:szCs w:val="20"/>
        </w:rPr>
        <w:t xml:space="preserve"> meeting and</w:t>
      </w:r>
      <w:r w:rsidR="008446C8" w:rsidRPr="009C4D4B">
        <w:rPr>
          <w:rFonts w:ascii="Arial" w:hAnsi="Arial"/>
          <w:sz w:val="20"/>
          <w:szCs w:val="20"/>
        </w:rPr>
        <w:t xml:space="preserve"> </w:t>
      </w:r>
      <w:r w:rsidR="00CC2A22" w:rsidRPr="009C4D4B">
        <w:rPr>
          <w:rFonts w:ascii="Arial" w:hAnsi="Arial"/>
          <w:sz w:val="20"/>
          <w:szCs w:val="20"/>
        </w:rPr>
        <w:t>surpass</w:t>
      </w:r>
      <w:r w:rsidR="00CC11ED" w:rsidRPr="009C4D4B">
        <w:rPr>
          <w:rFonts w:ascii="Arial" w:hAnsi="Arial"/>
          <w:sz w:val="20"/>
          <w:szCs w:val="20"/>
        </w:rPr>
        <w:t>ing</w:t>
      </w:r>
      <w:r w:rsidR="00CC2A22" w:rsidRPr="009C4D4B">
        <w:rPr>
          <w:rFonts w:ascii="Arial" w:hAnsi="Arial"/>
          <w:sz w:val="20"/>
          <w:szCs w:val="20"/>
        </w:rPr>
        <w:t xml:space="preserve"> the expectations of our </w:t>
      </w:r>
      <w:r w:rsidR="007E23F3" w:rsidRPr="009C4D4B">
        <w:rPr>
          <w:rFonts w:ascii="Arial" w:hAnsi="Arial"/>
          <w:sz w:val="20"/>
          <w:szCs w:val="20"/>
        </w:rPr>
        <w:t>home buyer</w:t>
      </w:r>
      <w:r w:rsidR="001812C6" w:rsidRPr="009C4D4B">
        <w:rPr>
          <w:rFonts w:ascii="Arial" w:hAnsi="Arial"/>
          <w:sz w:val="20"/>
          <w:szCs w:val="20"/>
        </w:rPr>
        <w:t>s</w:t>
      </w:r>
      <w:r w:rsidR="00422FEF" w:rsidRPr="009C4D4B">
        <w:rPr>
          <w:rFonts w:ascii="Arial" w:hAnsi="Arial"/>
          <w:sz w:val="20"/>
          <w:szCs w:val="20"/>
        </w:rPr>
        <w:t>.”</w:t>
      </w:r>
    </w:p>
    <w:p w14:paraId="717C1110" w14:textId="3FA784B4" w:rsidR="00916925" w:rsidRDefault="00916925" w:rsidP="00C3687D">
      <w:pPr>
        <w:widowControl w:val="0"/>
        <w:tabs>
          <w:tab w:val="left" w:pos="180"/>
        </w:tabs>
        <w:spacing w:line="360" w:lineRule="auto"/>
        <w:ind w:left="187"/>
        <w:jc w:val="both"/>
        <w:rPr>
          <w:rFonts w:ascii="Arial" w:hAnsi="Arial"/>
          <w:sz w:val="20"/>
          <w:szCs w:val="20"/>
        </w:rPr>
      </w:pPr>
    </w:p>
    <w:p w14:paraId="189ACAD4" w14:textId="6E5B746B" w:rsidR="00916925" w:rsidRDefault="00916925" w:rsidP="00916925">
      <w:pPr>
        <w:widowControl w:val="0"/>
        <w:tabs>
          <w:tab w:val="left" w:pos="180"/>
        </w:tabs>
        <w:spacing w:line="360" w:lineRule="auto"/>
        <w:ind w:left="187"/>
        <w:jc w:val="center"/>
        <w:rPr>
          <w:rFonts w:ascii="Arial" w:hAnsi="Arial"/>
          <w:sz w:val="20"/>
          <w:szCs w:val="20"/>
        </w:rPr>
      </w:pPr>
      <w:r>
        <w:rPr>
          <w:rFonts w:ascii="Arial" w:hAnsi="Arial"/>
          <w:sz w:val="20"/>
          <w:szCs w:val="20"/>
        </w:rPr>
        <w:t>(more)</w:t>
      </w:r>
    </w:p>
    <w:p w14:paraId="6F0201BE" w14:textId="3B09CDAF" w:rsidR="00267C90" w:rsidRDefault="00267C90" w:rsidP="00C3687D">
      <w:pPr>
        <w:widowControl w:val="0"/>
        <w:tabs>
          <w:tab w:val="left" w:pos="180"/>
        </w:tabs>
        <w:spacing w:line="360" w:lineRule="auto"/>
        <w:ind w:left="187"/>
        <w:jc w:val="both"/>
        <w:rPr>
          <w:rFonts w:ascii="Arial" w:hAnsi="Arial"/>
          <w:sz w:val="20"/>
          <w:szCs w:val="20"/>
        </w:rPr>
      </w:pPr>
    </w:p>
    <w:p w14:paraId="02248F90" w14:textId="113CF799" w:rsidR="00267C90" w:rsidRDefault="00916925" w:rsidP="00916925">
      <w:pPr>
        <w:widowControl w:val="0"/>
        <w:tabs>
          <w:tab w:val="left" w:pos="180"/>
        </w:tabs>
        <w:ind w:left="187"/>
        <w:jc w:val="both"/>
        <w:rPr>
          <w:rFonts w:ascii="Arial" w:hAnsi="Arial"/>
          <w:sz w:val="20"/>
          <w:szCs w:val="20"/>
        </w:rPr>
      </w:pPr>
      <w:r>
        <w:rPr>
          <w:rFonts w:ascii="Arial" w:hAnsi="Arial"/>
          <w:sz w:val="20"/>
          <w:szCs w:val="20"/>
        </w:rPr>
        <w:lastRenderedPageBreak/>
        <w:t>ADD ONE</w:t>
      </w:r>
    </w:p>
    <w:p w14:paraId="6AF36A24" w14:textId="6F7DA7B3" w:rsidR="00916925" w:rsidRDefault="00916925" w:rsidP="00C3687D">
      <w:pPr>
        <w:widowControl w:val="0"/>
        <w:tabs>
          <w:tab w:val="left" w:pos="180"/>
        </w:tabs>
        <w:spacing w:line="360" w:lineRule="auto"/>
        <w:ind w:left="187"/>
        <w:jc w:val="both"/>
        <w:rPr>
          <w:rFonts w:ascii="Arial" w:hAnsi="Arial"/>
          <w:sz w:val="20"/>
          <w:szCs w:val="20"/>
        </w:rPr>
      </w:pPr>
      <w:r>
        <w:rPr>
          <w:rFonts w:ascii="Arial" w:hAnsi="Arial"/>
          <w:sz w:val="20"/>
          <w:szCs w:val="20"/>
        </w:rPr>
        <w:t>MINTO COMMUNITIES</w:t>
      </w:r>
    </w:p>
    <w:p w14:paraId="6CD46D82" w14:textId="2C7A0931" w:rsidR="00267C90" w:rsidRPr="00B50373" w:rsidRDefault="00267C90" w:rsidP="00C3687D">
      <w:pPr>
        <w:widowControl w:val="0"/>
        <w:tabs>
          <w:tab w:val="left" w:pos="180"/>
        </w:tabs>
        <w:spacing w:line="360" w:lineRule="auto"/>
        <w:ind w:left="187"/>
        <w:jc w:val="both"/>
        <w:rPr>
          <w:rFonts w:ascii="Arial" w:hAnsi="Arial"/>
          <w:sz w:val="10"/>
          <w:szCs w:val="10"/>
        </w:rPr>
      </w:pPr>
    </w:p>
    <w:p w14:paraId="5CCFC12A" w14:textId="05E4B62A" w:rsidR="00916925" w:rsidRDefault="00916925" w:rsidP="00916925">
      <w:pPr>
        <w:widowControl w:val="0"/>
        <w:tabs>
          <w:tab w:val="left" w:pos="180"/>
        </w:tabs>
        <w:spacing w:line="360" w:lineRule="auto"/>
        <w:ind w:left="187"/>
        <w:jc w:val="both"/>
        <w:rPr>
          <w:rFonts w:ascii="Arial" w:hAnsi="Arial" w:cs="Arial"/>
          <w:sz w:val="20"/>
          <w:szCs w:val="20"/>
        </w:rPr>
      </w:pPr>
      <w:r>
        <w:rPr>
          <w:rFonts w:ascii="Arial" w:hAnsi="Arial"/>
          <w:sz w:val="20"/>
          <w:szCs w:val="20"/>
        </w:rPr>
        <w:t>Minto’s</w:t>
      </w:r>
      <w:r w:rsidR="00EB62C9" w:rsidRPr="008F5D3C">
        <w:rPr>
          <w:rFonts w:ascii="Arial" w:hAnsi="Arial" w:cs="Arial"/>
          <w:sz w:val="20"/>
          <w:szCs w:val="20"/>
        </w:rPr>
        <w:t xml:space="preserve"> Westlake</w:t>
      </w:r>
      <w:r>
        <w:rPr>
          <w:rFonts w:ascii="Arial" w:hAnsi="Arial" w:cs="Arial"/>
          <w:sz w:val="20"/>
          <w:szCs w:val="20"/>
        </w:rPr>
        <w:t xml:space="preserve"> community</w:t>
      </w:r>
      <w:r w:rsidR="00EB62C9" w:rsidRPr="008F5D3C">
        <w:rPr>
          <w:rFonts w:ascii="Arial" w:hAnsi="Arial" w:cs="Arial"/>
          <w:sz w:val="20"/>
          <w:szCs w:val="20"/>
        </w:rPr>
        <w:t xml:space="preserve"> is located in Palm Beach County’s newest city by the same name. </w:t>
      </w:r>
      <w:r w:rsidR="00EB62C9" w:rsidRPr="008F5D3C">
        <w:rPr>
          <w:rFonts w:ascii="Arial" w:hAnsi="Arial"/>
          <w:sz w:val="20"/>
          <w:szCs w:val="20"/>
        </w:rPr>
        <w:t xml:space="preserve">Westlake was designed and developed by Minto to celebrate the best of today with innovative and ambitious thinking while considering the possibilities of tomorrow. </w:t>
      </w:r>
      <w:r w:rsidR="00EB62C9" w:rsidRPr="008F5D3C">
        <w:rPr>
          <w:rFonts w:ascii="Arial" w:hAnsi="Arial" w:cs="Arial"/>
          <w:sz w:val="20"/>
          <w:szCs w:val="20"/>
        </w:rPr>
        <w:t xml:space="preserve">Westlake blends residential, commercial, recreational and natural surroundings into a vibrant approach to living, working and playing that speaks to all generations. </w:t>
      </w:r>
    </w:p>
    <w:p w14:paraId="0CBBF59B" w14:textId="77777777" w:rsidR="00916925" w:rsidRPr="00916925" w:rsidRDefault="00916925" w:rsidP="00916925">
      <w:pPr>
        <w:widowControl w:val="0"/>
        <w:tabs>
          <w:tab w:val="left" w:pos="180"/>
        </w:tabs>
        <w:spacing w:line="360" w:lineRule="auto"/>
        <w:ind w:left="187"/>
        <w:jc w:val="both"/>
        <w:rPr>
          <w:rFonts w:ascii="Arial" w:hAnsi="Arial" w:cs="Arial"/>
          <w:sz w:val="16"/>
          <w:szCs w:val="16"/>
        </w:rPr>
      </w:pPr>
    </w:p>
    <w:p w14:paraId="53789D56" w14:textId="62295690" w:rsidR="00EB62C9" w:rsidRDefault="00D64A7C" w:rsidP="00916925">
      <w:pPr>
        <w:widowControl w:val="0"/>
        <w:tabs>
          <w:tab w:val="left" w:pos="180"/>
        </w:tabs>
        <w:spacing w:line="360" w:lineRule="auto"/>
        <w:ind w:left="187"/>
        <w:jc w:val="both"/>
        <w:rPr>
          <w:rFonts w:ascii="Arial" w:hAnsi="Arial" w:cs="Arial"/>
          <w:sz w:val="20"/>
          <w:szCs w:val="20"/>
        </w:rPr>
      </w:pPr>
      <w:r>
        <w:rPr>
          <w:rFonts w:ascii="Arial" w:hAnsi="Arial"/>
          <w:sz w:val="20"/>
          <w:szCs w:val="20"/>
        </w:rPr>
        <w:t xml:space="preserve">The Westlake </w:t>
      </w:r>
      <w:r w:rsidR="00916925" w:rsidRPr="00916925">
        <w:rPr>
          <w:rFonts w:ascii="Arial" w:hAnsi="Arial"/>
          <w:sz w:val="20"/>
          <w:szCs w:val="20"/>
        </w:rPr>
        <w:t xml:space="preserve">Adventure Park </w:t>
      </w:r>
      <w:r>
        <w:rPr>
          <w:rFonts w:ascii="Arial" w:hAnsi="Arial"/>
          <w:sz w:val="20"/>
          <w:szCs w:val="20"/>
        </w:rPr>
        <w:t xml:space="preserve">amenity </w:t>
      </w:r>
      <w:r w:rsidR="00916925" w:rsidRPr="00916925">
        <w:rPr>
          <w:rFonts w:ascii="Arial" w:hAnsi="Arial"/>
          <w:sz w:val="20"/>
          <w:szCs w:val="20"/>
        </w:rPr>
        <w:t xml:space="preserve">includes a resort-style lagoon pool with water slide, kids’ interactive splash pad, and poolside concessions. An expansive recreational lawn features a covered concert pavilion, grassy area for events, shade pavilions, grills and picnic area. </w:t>
      </w:r>
      <w:r>
        <w:rPr>
          <w:rFonts w:ascii="Arial" w:hAnsi="Arial"/>
          <w:sz w:val="20"/>
          <w:szCs w:val="20"/>
        </w:rPr>
        <w:t>Additional amenities include a playground, BMX pump park, bocce ball courts and a dog park.</w:t>
      </w:r>
      <w:r w:rsidR="00916925" w:rsidRPr="00916925">
        <w:rPr>
          <w:rFonts w:ascii="Arial" w:hAnsi="Arial"/>
          <w:sz w:val="20"/>
          <w:szCs w:val="20"/>
        </w:rPr>
        <w:t xml:space="preserve"> </w:t>
      </w:r>
      <w:r w:rsidR="00295B4C">
        <w:rPr>
          <w:rFonts w:ascii="Arial" w:hAnsi="Arial"/>
          <w:sz w:val="20"/>
          <w:szCs w:val="20"/>
        </w:rPr>
        <w:t xml:space="preserve"> Minto offers </w:t>
      </w:r>
      <w:r w:rsidR="00295B4C">
        <w:rPr>
          <w:rFonts w:ascii="Arial" w:hAnsi="Arial" w:cs="Arial"/>
          <w:sz w:val="20"/>
          <w:szCs w:val="20"/>
        </w:rPr>
        <w:t>single-family h</w:t>
      </w:r>
      <w:r w:rsidR="007F39BB" w:rsidRPr="00916925">
        <w:rPr>
          <w:rFonts w:ascii="Arial" w:hAnsi="Arial" w:cs="Arial"/>
          <w:sz w:val="20"/>
          <w:szCs w:val="20"/>
        </w:rPr>
        <w:t xml:space="preserve">omes </w:t>
      </w:r>
      <w:r w:rsidR="00295B4C">
        <w:rPr>
          <w:rFonts w:ascii="Arial" w:hAnsi="Arial" w:cs="Arial"/>
          <w:sz w:val="20"/>
          <w:szCs w:val="20"/>
        </w:rPr>
        <w:t>from the</w:t>
      </w:r>
      <w:r w:rsidR="007F39BB" w:rsidRPr="00916925">
        <w:rPr>
          <w:rFonts w:ascii="Arial" w:hAnsi="Arial" w:cs="Arial"/>
          <w:sz w:val="20"/>
          <w:szCs w:val="20"/>
        </w:rPr>
        <w:t xml:space="preserve"> low $300s</w:t>
      </w:r>
      <w:r w:rsidR="00295B4C">
        <w:rPr>
          <w:rFonts w:ascii="Arial" w:hAnsi="Arial" w:cs="Arial"/>
          <w:sz w:val="20"/>
          <w:szCs w:val="20"/>
        </w:rPr>
        <w:t xml:space="preserve"> to mid $500s</w:t>
      </w:r>
      <w:r w:rsidR="007F39BB" w:rsidRPr="00916925">
        <w:rPr>
          <w:rFonts w:ascii="Arial" w:hAnsi="Arial" w:cs="Arial"/>
          <w:sz w:val="20"/>
          <w:szCs w:val="20"/>
        </w:rPr>
        <w:t>.</w:t>
      </w:r>
    </w:p>
    <w:p w14:paraId="368D0A2C" w14:textId="5BCC0E81" w:rsidR="00E16EA0" w:rsidRPr="00E16EA0" w:rsidRDefault="00E16EA0" w:rsidP="00916925">
      <w:pPr>
        <w:widowControl w:val="0"/>
        <w:tabs>
          <w:tab w:val="left" w:pos="180"/>
        </w:tabs>
        <w:spacing w:line="360" w:lineRule="auto"/>
        <w:ind w:left="187"/>
        <w:jc w:val="both"/>
        <w:rPr>
          <w:rFonts w:ascii="Arial" w:hAnsi="Arial" w:cs="Arial"/>
          <w:sz w:val="16"/>
          <w:szCs w:val="16"/>
        </w:rPr>
      </w:pPr>
    </w:p>
    <w:p w14:paraId="6F21CFF1" w14:textId="322D1F22" w:rsidR="00E97438" w:rsidRDefault="00E97438" w:rsidP="00E97438">
      <w:pPr>
        <w:widowControl w:val="0"/>
        <w:tabs>
          <w:tab w:val="left" w:pos="180"/>
        </w:tabs>
        <w:spacing w:line="360" w:lineRule="auto"/>
        <w:ind w:left="187"/>
        <w:jc w:val="both"/>
        <w:rPr>
          <w:rFonts w:ascii="Arial" w:hAnsi="Arial"/>
          <w:i/>
          <w:sz w:val="20"/>
          <w:szCs w:val="20"/>
        </w:rPr>
      </w:pPr>
      <w:r w:rsidRPr="00E97438">
        <w:rPr>
          <w:rFonts w:ascii="Arial" w:hAnsi="Arial"/>
          <w:sz w:val="20"/>
          <w:szCs w:val="20"/>
        </w:rPr>
        <w:t xml:space="preserve">Latitude Margaritaville communities are being developed by master developer Minto Communities in partnership with global lifestyle brand Margaritaville. Inspired by the lyrics and lifestyle of singer, songwriter and best-selling author Jimmy Buffett, this dynamic, all-new approach to active adult living has captured the imagination of today’s vibrant and active 55-and-better market who are </w:t>
      </w:r>
      <w:r w:rsidRPr="00E97438">
        <w:rPr>
          <w:rFonts w:ascii="Arial" w:hAnsi="Arial"/>
          <w:i/>
          <w:sz w:val="20"/>
          <w:szCs w:val="20"/>
        </w:rPr>
        <w:t>growing older, but not up.</w:t>
      </w:r>
    </w:p>
    <w:p w14:paraId="369D5F1E" w14:textId="77777777" w:rsidR="00E97438" w:rsidRDefault="00E97438" w:rsidP="00E97438">
      <w:pPr>
        <w:widowControl w:val="0"/>
        <w:tabs>
          <w:tab w:val="left" w:pos="180"/>
        </w:tabs>
        <w:spacing w:line="360" w:lineRule="auto"/>
        <w:ind w:left="187"/>
        <w:jc w:val="both"/>
        <w:rPr>
          <w:rFonts w:ascii="Arial" w:hAnsi="Arial"/>
          <w:sz w:val="20"/>
          <w:szCs w:val="20"/>
        </w:rPr>
      </w:pPr>
    </w:p>
    <w:p w14:paraId="7F33334E" w14:textId="7F4CB5F8" w:rsidR="00E97438" w:rsidRDefault="00E97438" w:rsidP="00E16EA0">
      <w:pPr>
        <w:widowControl w:val="0"/>
        <w:tabs>
          <w:tab w:val="left" w:pos="180"/>
        </w:tabs>
        <w:spacing w:line="360" w:lineRule="auto"/>
        <w:ind w:left="187"/>
        <w:jc w:val="both"/>
        <w:rPr>
          <w:rFonts w:ascii="Arial" w:hAnsi="Arial"/>
          <w:sz w:val="20"/>
          <w:szCs w:val="20"/>
        </w:rPr>
      </w:pPr>
      <w:r w:rsidRPr="00E97438">
        <w:rPr>
          <w:rFonts w:ascii="Arial" w:hAnsi="Arial"/>
          <w:sz w:val="20"/>
          <w:szCs w:val="20"/>
        </w:rPr>
        <w:t>The Latitude Margaritaville Daytona Beach Town Center opened in June 2019. Latitude Town Center amenities currently include a lively Town Square that features a thatched-roof bandshell with full-size concert stage, jumbo screen to show live concerts and movies, and dedicated area for dancing. There also is a state-of-the-art Fins Up! Fitness Center and lagoon-</w:t>
      </w:r>
      <w:r>
        <w:rPr>
          <w:rFonts w:ascii="Arial" w:hAnsi="Arial"/>
          <w:sz w:val="20"/>
          <w:szCs w:val="20"/>
        </w:rPr>
        <w:t>styl</w:t>
      </w:r>
      <w:r w:rsidRPr="00E97438">
        <w:rPr>
          <w:rFonts w:ascii="Arial" w:hAnsi="Arial"/>
          <w:sz w:val="20"/>
          <w:szCs w:val="20"/>
        </w:rPr>
        <w:t>e Paradise Pool with unique beach entry and its own Tiki Island. Dining options include the Latitude Bar &amp; Chill Re</w:t>
      </w:r>
      <w:r>
        <w:rPr>
          <w:rFonts w:ascii="Arial" w:hAnsi="Arial"/>
          <w:sz w:val="20"/>
          <w:szCs w:val="20"/>
        </w:rPr>
        <w:t>staurant and the</w:t>
      </w:r>
      <w:r w:rsidRPr="00E97438">
        <w:rPr>
          <w:rFonts w:ascii="Arial" w:hAnsi="Arial"/>
          <w:sz w:val="20"/>
          <w:szCs w:val="20"/>
        </w:rPr>
        <w:t xml:space="preserve"> Changes in Attitude Bar that offers poolside drinks and dining. Outdoor amenities include tennis and pickleball courts, a nature trail and </w:t>
      </w:r>
      <w:r>
        <w:rPr>
          <w:rFonts w:ascii="Arial" w:hAnsi="Arial"/>
          <w:sz w:val="20"/>
          <w:szCs w:val="20"/>
        </w:rPr>
        <w:t xml:space="preserve">the </w:t>
      </w:r>
      <w:r w:rsidRPr="00E97438">
        <w:rPr>
          <w:rFonts w:ascii="Arial" w:hAnsi="Arial"/>
          <w:sz w:val="20"/>
          <w:szCs w:val="20"/>
        </w:rPr>
        <w:t xml:space="preserve">Barkaritaville Dog </w:t>
      </w:r>
      <w:r>
        <w:rPr>
          <w:rFonts w:ascii="Arial" w:hAnsi="Arial"/>
          <w:sz w:val="20"/>
          <w:szCs w:val="20"/>
        </w:rPr>
        <w:t>Park. A private residents-only Beach C</w:t>
      </w:r>
      <w:r w:rsidRPr="00E97438">
        <w:rPr>
          <w:rFonts w:ascii="Arial" w:hAnsi="Arial"/>
          <w:sz w:val="20"/>
          <w:szCs w:val="20"/>
        </w:rPr>
        <w:t xml:space="preserve">lub on the Atlantic Ocean is scheduled to open </w:t>
      </w:r>
      <w:r>
        <w:rPr>
          <w:rFonts w:ascii="Arial" w:hAnsi="Arial"/>
          <w:sz w:val="20"/>
          <w:szCs w:val="20"/>
        </w:rPr>
        <w:t>later this month</w:t>
      </w:r>
      <w:r w:rsidRPr="00E97438">
        <w:rPr>
          <w:rFonts w:ascii="Arial" w:hAnsi="Arial"/>
          <w:sz w:val="20"/>
          <w:szCs w:val="20"/>
        </w:rPr>
        <w:t>.</w:t>
      </w:r>
      <w:r w:rsidR="00295B4C">
        <w:rPr>
          <w:rFonts w:ascii="Arial" w:hAnsi="Arial"/>
          <w:sz w:val="20"/>
          <w:szCs w:val="20"/>
        </w:rPr>
        <w:t xml:space="preserve">  Minto offers Conch Cottages, Villas and Single-Family h</w:t>
      </w:r>
      <w:r w:rsidR="00295B4C" w:rsidRPr="00295B4C">
        <w:rPr>
          <w:rFonts w:ascii="Arial" w:hAnsi="Arial"/>
          <w:sz w:val="20"/>
          <w:szCs w:val="20"/>
        </w:rPr>
        <w:t>omes</w:t>
      </w:r>
      <w:r w:rsidR="00295B4C">
        <w:rPr>
          <w:rFonts w:ascii="Arial" w:hAnsi="Arial"/>
          <w:sz w:val="20"/>
          <w:szCs w:val="20"/>
        </w:rPr>
        <w:t xml:space="preserve"> with prices starting</w:t>
      </w:r>
      <w:r w:rsidR="00295B4C" w:rsidRPr="00295B4C">
        <w:rPr>
          <w:rFonts w:ascii="Arial" w:hAnsi="Arial"/>
          <w:sz w:val="20"/>
          <w:szCs w:val="20"/>
        </w:rPr>
        <w:t xml:space="preserve"> in the low $200s.</w:t>
      </w:r>
    </w:p>
    <w:p w14:paraId="5B33CFE2" w14:textId="77777777" w:rsidR="00D64A7C" w:rsidRDefault="00D64A7C" w:rsidP="00E16EA0">
      <w:pPr>
        <w:widowControl w:val="0"/>
        <w:tabs>
          <w:tab w:val="left" w:pos="180"/>
        </w:tabs>
        <w:spacing w:line="360" w:lineRule="auto"/>
        <w:ind w:left="187"/>
        <w:jc w:val="both"/>
        <w:rPr>
          <w:rFonts w:ascii="Arial" w:hAnsi="Arial"/>
          <w:sz w:val="20"/>
          <w:szCs w:val="20"/>
        </w:rPr>
      </w:pPr>
    </w:p>
    <w:p w14:paraId="032EA7C4" w14:textId="2F23B4A2" w:rsidR="00E16EA0" w:rsidRPr="008F5D3C" w:rsidRDefault="00E16EA0" w:rsidP="00E16EA0">
      <w:pPr>
        <w:widowControl w:val="0"/>
        <w:tabs>
          <w:tab w:val="left" w:pos="180"/>
        </w:tabs>
        <w:spacing w:line="360" w:lineRule="auto"/>
        <w:ind w:left="187"/>
        <w:jc w:val="both"/>
        <w:rPr>
          <w:rFonts w:ascii="Arial" w:hAnsi="Arial"/>
          <w:sz w:val="20"/>
          <w:szCs w:val="20"/>
        </w:rPr>
      </w:pPr>
      <w:r w:rsidRPr="008F5D3C">
        <w:rPr>
          <w:rFonts w:ascii="Arial" w:hAnsi="Arial"/>
          <w:sz w:val="20"/>
          <w:szCs w:val="20"/>
        </w:rPr>
        <w:t>The second</w:t>
      </w:r>
      <w:r w:rsidR="00D64A7C">
        <w:rPr>
          <w:rFonts w:ascii="Arial" w:hAnsi="Arial"/>
          <w:sz w:val="20"/>
          <w:szCs w:val="20"/>
        </w:rPr>
        <w:t xml:space="preserve"> location</w:t>
      </w:r>
      <w:r w:rsidRPr="008F5D3C">
        <w:rPr>
          <w:rFonts w:ascii="Arial" w:hAnsi="Arial"/>
          <w:sz w:val="20"/>
          <w:szCs w:val="20"/>
        </w:rPr>
        <w:t xml:space="preserve">, Latitude Margaritaville Hilton Head, </w:t>
      </w:r>
      <w:r w:rsidR="00D64A7C">
        <w:rPr>
          <w:rFonts w:ascii="Arial" w:hAnsi="Arial"/>
          <w:sz w:val="20"/>
          <w:szCs w:val="20"/>
        </w:rPr>
        <w:t>is open</w:t>
      </w:r>
      <w:r w:rsidRPr="008F5D3C">
        <w:rPr>
          <w:rFonts w:ascii="Arial" w:hAnsi="Arial"/>
          <w:sz w:val="20"/>
          <w:szCs w:val="20"/>
        </w:rPr>
        <w:t xml:space="preserve"> near Hilton Head</w:t>
      </w:r>
      <w:r w:rsidR="00D64A7C">
        <w:rPr>
          <w:rFonts w:ascii="Arial" w:hAnsi="Arial"/>
          <w:sz w:val="20"/>
          <w:szCs w:val="20"/>
        </w:rPr>
        <w:t>,</w:t>
      </w:r>
      <w:r w:rsidRPr="008F5D3C">
        <w:rPr>
          <w:rFonts w:ascii="Arial" w:hAnsi="Arial"/>
          <w:sz w:val="20"/>
          <w:szCs w:val="20"/>
        </w:rPr>
        <w:t xml:space="preserve"> South Carolina. A third</w:t>
      </w:r>
      <w:r w:rsidR="00E97438">
        <w:rPr>
          <w:rFonts w:ascii="Arial" w:hAnsi="Arial"/>
          <w:sz w:val="20"/>
          <w:szCs w:val="20"/>
        </w:rPr>
        <w:t xml:space="preserve"> </w:t>
      </w:r>
      <w:r w:rsidR="008777FE">
        <w:rPr>
          <w:rFonts w:ascii="Arial" w:hAnsi="Arial"/>
          <w:sz w:val="20"/>
          <w:szCs w:val="20"/>
        </w:rPr>
        <w:t>location</w:t>
      </w:r>
      <w:r w:rsidRPr="008F5D3C">
        <w:rPr>
          <w:rFonts w:ascii="Arial" w:hAnsi="Arial"/>
          <w:sz w:val="20"/>
          <w:szCs w:val="20"/>
        </w:rPr>
        <w:t xml:space="preserve">, Latitude </w:t>
      </w:r>
      <w:r w:rsidR="008777FE">
        <w:rPr>
          <w:rFonts w:ascii="Arial" w:hAnsi="Arial"/>
          <w:sz w:val="20"/>
          <w:szCs w:val="20"/>
        </w:rPr>
        <w:t xml:space="preserve">Margaritaville Watersound </w:t>
      </w:r>
      <w:r w:rsidRPr="008F5D3C">
        <w:rPr>
          <w:rFonts w:ascii="Arial" w:hAnsi="Arial"/>
          <w:sz w:val="20"/>
          <w:szCs w:val="20"/>
        </w:rPr>
        <w:t xml:space="preserve">in </w:t>
      </w:r>
      <w:r w:rsidRPr="008F5D3C">
        <w:rPr>
          <w:rFonts w:ascii="Arial" w:eastAsia="Calibri" w:hAnsi="Arial" w:cs="Arial"/>
          <w:sz w:val="20"/>
          <w:szCs w:val="20"/>
        </w:rPr>
        <w:t>Florida’s Panhandle region near Panama City Beach and the Scenic Highway 30-A corridor</w:t>
      </w:r>
      <w:r w:rsidRPr="008F5D3C">
        <w:rPr>
          <w:rFonts w:ascii="Arial" w:hAnsi="Arial"/>
          <w:sz w:val="20"/>
          <w:szCs w:val="20"/>
        </w:rPr>
        <w:t xml:space="preserve">, is scheduled to open this spring. </w:t>
      </w:r>
    </w:p>
    <w:p w14:paraId="3E554082" w14:textId="77777777" w:rsidR="00E16EA0" w:rsidRPr="004A64BD" w:rsidRDefault="00E16EA0" w:rsidP="00916925">
      <w:pPr>
        <w:widowControl w:val="0"/>
        <w:tabs>
          <w:tab w:val="left" w:pos="180"/>
        </w:tabs>
        <w:spacing w:line="360" w:lineRule="auto"/>
        <w:ind w:left="187"/>
        <w:jc w:val="both"/>
        <w:rPr>
          <w:rFonts w:ascii="Arial" w:hAnsi="Arial"/>
          <w:sz w:val="16"/>
          <w:szCs w:val="16"/>
        </w:rPr>
      </w:pPr>
    </w:p>
    <w:p w14:paraId="0DA6329B" w14:textId="05EA0C74" w:rsidR="00F0656F" w:rsidRDefault="00291EE0" w:rsidP="00C3687D">
      <w:pPr>
        <w:spacing w:line="360" w:lineRule="auto"/>
        <w:ind w:left="187"/>
        <w:jc w:val="both"/>
        <w:rPr>
          <w:rFonts w:ascii="Arial" w:hAnsi="Arial" w:cs="Arial"/>
          <w:b/>
          <w:color w:val="000000"/>
          <w:sz w:val="20"/>
          <w:szCs w:val="20"/>
        </w:rPr>
      </w:pPr>
      <w:r w:rsidRPr="008F5D3C">
        <w:rPr>
          <w:rFonts w:ascii="Arial" w:hAnsi="Arial" w:cs="Arial"/>
          <w:b/>
          <w:sz w:val="20"/>
          <w:szCs w:val="20"/>
        </w:rPr>
        <w:t xml:space="preserve">For information on Minto Communities, </w:t>
      </w:r>
      <w:r w:rsidRPr="008F5D3C">
        <w:rPr>
          <w:rFonts w:ascii="Arial" w:hAnsi="Arial" w:cs="Arial"/>
          <w:b/>
          <w:color w:val="000000"/>
          <w:sz w:val="20"/>
          <w:szCs w:val="20"/>
        </w:rPr>
        <w:t xml:space="preserve">visit </w:t>
      </w:r>
      <w:r w:rsidRPr="008F5D3C">
        <w:rPr>
          <w:rFonts w:ascii="Arial" w:hAnsi="Arial" w:cs="Arial"/>
          <w:b/>
          <w:sz w:val="20"/>
          <w:szCs w:val="20"/>
        </w:rPr>
        <w:t>www.mintousa.com</w:t>
      </w:r>
      <w:r w:rsidR="004C4127" w:rsidRPr="008F5D3C">
        <w:rPr>
          <w:rFonts w:ascii="Arial" w:hAnsi="Arial" w:cs="Arial"/>
          <w:b/>
          <w:color w:val="000000"/>
          <w:sz w:val="20"/>
          <w:szCs w:val="20"/>
        </w:rPr>
        <w:t xml:space="preserve">. Follow Minto on Facebook and Instagram at MintoCommunitiesUSA and </w:t>
      </w:r>
      <w:r w:rsidRPr="008F5D3C">
        <w:rPr>
          <w:rFonts w:ascii="Arial" w:hAnsi="Arial" w:cs="Arial"/>
          <w:b/>
          <w:color w:val="000000"/>
          <w:sz w:val="20"/>
          <w:szCs w:val="20"/>
        </w:rPr>
        <w:t>on Twitter @Minto</w:t>
      </w:r>
      <w:r w:rsidR="004C4127" w:rsidRPr="008F5D3C">
        <w:rPr>
          <w:rFonts w:ascii="Arial" w:hAnsi="Arial" w:cs="Arial"/>
          <w:b/>
          <w:color w:val="000000"/>
          <w:sz w:val="20"/>
          <w:szCs w:val="20"/>
        </w:rPr>
        <w:t>CommUSA</w:t>
      </w:r>
      <w:r w:rsidRPr="008F5D3C">
        <w:rPr>
          <w:rFonts w:ascii="Arial" w:hAnsi="Arial" w:cs="Arial"/>
          <w:b/>
          <w:color w:val="000000"/>
          <w:sz w:val="20"/>
          <w:szCs w:val="20"/>
        </w:rPr>
        <w:t>.</w:t>
      </w:r>
    </w:p>
    <w:p w14:paraId="7EEC7270" w14:textId="4FEF2AA6" w:rsidR="00C3687D" w:rsidRPr="00B50373" w:rsidRDefault="00C3687D" w:rsidP="00C3687D">
      <w:pPr>
        <w:spacing w:line="360" w:lineRule="auto"/>
        <w:ind w:left="187"/>
        <w:jc w:val="both"/>
        <w:rPr>
          <w:rFonts w:ascii="Arial" w:hAnsi="Arial" w:cs="Arial"/>
          <w:b/>
          <w:color w:val="000000"/>
          <w:sz w:val="10"/>
          <w:szCs w:val="10"/>
        </w:rPr>
      </w:pPr>
    </w:p>
    <w:p w14:paraId="53450885" w14:textId="3E91DB13" w:rsidR="00C3687D" w:rsidRPr="00E01606" w:rsidRDefault="00C3687D" w:rsidP="00C3687D">
      <w:pPr>
        <w:spacing w:line="360" w:lineRule="auto"/>
        <w:ind w:left="187"/>
        <w:rPr>
          <w:rFonts w:ascii="Arial" w:hAnsi="Arial" w:cs="Arial"/>
          <w:bCs/>
          <w:color w:val="000000"/>
          <w:sz w:val="20"/>
          <w:szCs w:val="20"/>
        </w:rPr>
      </w:pPr>
      <w:r w:rsidRPr="00E01606">
        <w:rPr>
          <w:rFonts w:ascii="Arial" w:hAnsi="Arial" w:cs="Arial"/>
          <w:b/>
          <w:color w:val="000000"/>
          <w:sz w:val="20"/>
          <w:szCs w:val="20"/>
        </w:rPr>
        <w:t>NOTE TO EDITOR:</w:t>
      </w:r>
      <w:r w:rsidR="004A7FF8">
        <w:rPr>
          <w:rFonts w:ascii="Arial" w:hAnsi="Arial" w:cs="Arial"/>
          <w:b/>
          <w:color w:val="000000"/>
          <w:sz w:val="20"/>
          <w:szCs w:val="20"/>
        </w:rPr>
        <w:br/>
      </w:r>
      <w:r w:rsidRPr="00E01606">
        <w:rPr>
          <w:rFonts w:ascii="Arial" w:hAnsi="Arial" w:cs="Arial"/>
          <w:bCs/>
          <w:color w:val="000000"/>
          <w:sz w:val="20"/>
          <w:szCs w:val="20"/>
        </w:rPr>
        <w:t>Please</w:t>
      </w:r>
      <w:r w:rsidR="00916925" w:rsidRPr="00E01606">
        <w:rPr>
          <w:rFonts w:ascii="Arial" w:hAnsi="Arial" w:cs="Arial"/>
          <w:bCs/>
          <w:color w:val="000000"/>
          <w:sz w:val="20"/>
          <w:szCs w:val="20"/>
        </w:rPr>
        <w:t xml:space="preserve"> see Dropbox link to </w:t>
      </w:r>
      <w:r w:rsidR="00B50373" w:rsidRPr="00E01606">
        <w:rPr>
          <w:rFonts w:ascii="Arial" w:hAnsi="Arial" w:cs="Arial"/>
          <w:bCs/>
          <w:color w:val="000000"/>
          <w:sz w:val="20"/>
          <w:szCs w:val="20"/>
        </w:rPr>
        <w:t>photos of Westlake and Latitude Margaritaville Daytona Beach.</w:t>
      </w:r>
      <w:r w:rsidRPr="00E01606">
        <w:rPr>
          <w:rFonts w:ascii="Arial" w:hAnsi="Arial" w:cs="Arial"/>
          <w:bCs/>
          <w:color w:val="000000"/>
          <w:sz w:val="20"/>
          <w:szCs w:val="20"/>
        </w:rPr>
        <w:t xml:space="preserve"> </w:t>
      </w:r>
    </w:p>
    <w:p w14:paraId="2D6DCED4" w14:textId="0C01EFF4" w:rsidR="00A81084" w:rsidRPr="00E01606" w:rsidRDefault="00A81084" w:rsidP="00A81084">
      <w:pPr>
        <w:spacing w:line="360" w:lineRule="auto"/>
        <w:ind w:left="187"/>
        <w:rPr>
          <w:rFonts w:ascii="Arial" w:hAnsi="Arial" w:cs="Arial"/>
          <w:bCs/>
          <w:sz w:val="20"/>
          <w:szCs w:val="20"/>
        </w:rPr>
      </w:pPr>
      <w:hyperlink r:id="rId10" w:history="1">
        <w:r w:rsidRPr="00C76500">
          <w:rPr>
            <w:rStyle w:val="Hyperlink"/>
            <w:rFonts w:ascii="Arial" w:hAnsi="Arial" w:cs="Arial"/>
            <w:bCs/>
            <w:sz w:val="20"/>
            <w:szCs w:val="20"/>
          </w:rPr>
          <w:t>https://www.dropbox.com/sh/uin7rla5uzda</w:t>
        </w:r>
        <w:r w:rsidRPr="00C76500">
          <w:rPr>
            <w:rStyle w:val="Hyperlink"/>
            <w:rFonts w:ascii="Arial" w:hAnsi="Arial" w:cs="Arial"/>
            <w:bCs/>
            <w:sz w:val="20"/>
            <w:szCs w:val="20"/>
          </w:rPr>
          <w:t>d</w:t>
        </w:r>
        <w:r w:rsidRPr="00C76500">
          <w:rPr>
            <w:rStyle w:val="Hyperlink"/>
            <w:rFonts w:ascii="Arial" w:hAnsi="Arial" w:cs="Arial"/>
            <w:bCs/>
            <w:sz w:val="20"/>
            <w:szCs w:val="20"/>
          </w:rPr>
          <w:t>d6/AADYAz8RV98dpHLpHOm0kUjUa?dl=</w:t>
        </w:r>
      </w:hyperlink>
      <w:r w:rsidR="009C6CA3" w:rsidRPr="00E01606">
        <w:rPr>
          <w:rFonts w:ascii="Arial" w:hAnsi="Arial" w:cs="Arial"/>
          <w:bCs/>
          <w:sz w:val="20"/>
          <w:szCs w:val="20"/>
        </w:rPr>
        <w:t>0</w:t>
      </w:r>
    </w:p>
    <w:p w14:paraId="5ED524DF" w14:textId="77777777" w:rsidR="00E97438" w:rsidRDefault="00E97438" w:rsidP="00C3687D">
      <w:pPr>
        <w:spacing w:line="360" w:lineRule="auto"/>
        <w:ind w:left="187"/>
        <w:rPr>
          <w:rFonts w:ascii="Arial" w:hAnsi="Arial" w:cs="Arial"/>
          <w:bCs/>
          <w:color w:val="FF0000"/>
          <w:sz w:val="18"/>
          <w:szCs w:val="18"/>
        </w:rPr>
      </w:pPr>
    </w:p>
    <w:p w14:paraId="1E63630F" w14:textId="77777777" w:rsidR="008777FE" w:rsidRDefault="008777FE" w:rsidP="00C3687D">
      <w:pPr>
        <w:spacing w:line="360" w:lineRule="auto"/>
        <w:ind w:left="187"/>
        <w:rPr>
          <w:rFonts w:ascii="Arial" w:hAnsi="Arial" w:cs="Arial"/>
          <w:bCs/>
          <w:color w:val="FF0000"/>
          <w:sz w:val="18"/>
          <w:szCs w:val="18"/>
        </w:rPr>
      </w:pPr>
    </w:p>
    <w:p w14:paraId="65DBEB0C" w14:textId="77777777" w:rsidR="008777FE" w:rsidRPr="00B50373" w:rsidRDefault="008777FE" w:rsidP="00C3687D">
      <w:pPr>
        <w:spacing w:line="360" w:lineRule="auto"/>
        <w:ind w:left="187"/>
        <w:rPr>
          <w:rFonts w:ascii="Arial" w:hAnsi="Arial" w:cs="Arial"/>
          <w:bCs/>
          <w:color w:val="FF0000"/>
          <w:sz w:val="18"/>
          <w:szCs w:val="18"/>
        </w:rPr>
      </w:pPr>
    </w:p>
    <w:p w14:paraId="5BAD86AB" w14:textId="77777777" w:rsidR="00B50373" w:rsidRDefault="00B50373" w:rsidP="00C3687D">
      <w:pPr>
        <w:widowControl w:val="0"/>
        <w:tabs>
          <w:tab w:val="left" w:pos="-810"/>
        </w:tabs>
        <w:spacing w:line="360" w:lineRule="auto"/>
        <w:ind w:left="180"/>
        <w:jc w:val="both"/>
        <w:rPr>
          <w:rFonts w:ascii="Arial" w:hAnsi="Arial" w:cs="Arial"/>
          <w:b/>
          <w:color w:val="000000"/>
          <w:sz w:val="18"/>
          <w:szCs w:val="18"/>
        </w:rPr>
      </w:pPr>
    </w:p>
    <w:p w14:paraId="24BCFEB1" w14:textId="79F8DFC5" w:rsidR="000C5C59" w:rsidRPr="008F5D3C" w:rsidRDefault="000C5C59" w:rsidP="00B50373">
      <w:pPr>
        <w:widowControl w:val="0"/>
        <w:tabs>
          <w:tab w:val="left" w:pos="-810"/>
        </w:tabs>
        <w:ind w:left="187"/>
        <w:jc w:val="both"/>
        <w:rPr>
          <w:rFonts w:ascii="Arial" w:hAnsi="Arial"/>
          <w:b/>
          <w:iCs/>
          <w:sz w:val="18"/>
          <w:szCs w:val="18"/>
          <w:u w:val="single"/>
        </w:rPr>
      </w:pPr>
      <w:r w:rsidRPr="008F5D3C">
        <w:rPr>
          <w:rFonts w:ascii="Arial" w:hAnsi="Arial"/>
          <w:b/>
          <w:iCs/>
          <w:sz w:val="18"/>
          <w:szCs w:val="18"/>
          <w:u w:val="single"/>
        </w:rPr>
        <w:t xml:space="preserve">About Minto Communities  </w:t>
      </w:r>
    </w:p>
    <w:p w14:paraId="6A6AFE19" w14:textId="2FE6B4FD" w:rsidR="006D7F99" w:rsidRPr="008F5D3C" w:rsidRDefault="005E05FA" w:rsidP="00E16EA0">
      <w:pPr>
        <w:ind w:left="187"/>
        <w:jc w:val="both"/>
        <w:rPr>
          <w:rFonts w:ascii="Arial" w:hAnsi="Arial"/>
          <w:sz w:val="18"/>
          <w:szCs w:val="18"/>
        </w:rPr>
      </w:pPr>
      <w:r w:rsidRPr="008F5D3C">
        <w:rPr>
          <w:rFonts w:ascii="Arial" w:hAnsi="Arial"/>
          <w:sz w:val="18"/>
          <w:szCs w:val="18"/>
        </w:rPr>
        <w:t>Minto Communities USA, based in Florida since 1978, has represented integrity, financial strength and enduring value for over 40 years. Minto builds exceptional new homes and communities to meet every lifestyle, with more than 26,000 new homes built in 48 communities. Minto is dedicated to continuous improvement in design, quality and customer experience.  These are just some of the elements that set Minto apart as an exceptional homebuilder and community developer and have earned the company national recognition that includes consistently high rankings from Eliant Customer Service Surveys.</w:t>
      </w:r>
      <w:r w:rsidR="00B50373">
        <w:rPr>
          <w:rFonts w:ascii="Arial" w:hAnsi="Arial"/>
          <w:sz w:val="18"/>
          <w:szCs w:val="18"/>
        </w:rPr>
        <w:t xml:space="preserve"> </w:t>
      </w:r>
      <w:r w:rsidRPr="008F5D3C">
        <w:rPr>
          <w:rFonts w:ascii="Arial" w:hAnsi="Arial"/>
          <w:sz w:val="18"/>
          <w:szCs w:val="18"/>
        </w:rPr>
        <w:t xml:space="preserve">Minto has been recognized with multiple national awards from the National Association of Home Builders (NAHB) for community and home design, including Best Single-Family Community Over 100 Homes for Westlake in the City of Westlake; Best Mixed-Use Community and Best Clubhouse for The Isles of Collier Preserve in Naples, Florida; and Best Clubhouse for the Harbour Isle Beach Club in Sarasota-Bradenton, Florida. Minto is also recognized throughout the homebuilding industry as an expert in developing active-adult communities. The NAHB named Minto Communities as 2019’s 55+ Builder of the Year.  Minto’s Latitude Margaritaville Daytona Beach was awarded 55+ Community of the Year for 2019, and Latitude Margaritaville Hilton Head was awarded 55+ Community of the Year for 2020. </w:t>
      </w:r>
    </w:p>
    <w:sectPr w:rsidR="006D7F99" w:rsidRPr="008F5D3C" w:rsidSect="00BA7216">
      <w:headerReference w:type="default" r:id="rId11"/>
      <w:footerReference w:type="default" r:id="rId12"/>
      <w:pgSz w:w="12240" w:h="15840"/>
      <w:pgMar w:top="720" w:right="1440" w:bottom="1008" w:left="1440"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3B8C" w14:textId="77777777" w:rsidR="009439E5" w:rsidRDefault="009439E5">
      <w:r>
        <w:separator/>
      </w:r>
    </w:p>
  </w:endnote>
  <w:endnote w:type="continuationSeparator" w:id="0">
    <w:p w14:paraId="6BAE0C70" w14:textId="77777777" w:rsidR="009439E5" w:rsidRDefault="0094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썹ꛝތ"/>
    <w:panose1 w:val="00000000000000000000"/>
    <w:charset w:val="00"/>
    <w:family w:val="auto"/>
    <w:pitch w:val="variable"/>
    <w:sig w:usb0="E00002FF" w:usb1="5000205A" w:usb2="00000000" w:usb3="00000000" w:csb0="0000019F" w:csb1="00000000"/>
  </w:font>
  <w:font w:name="Minion Pro">
    <w:altName w:val="﷽﷽﷽﷽﷽﷽﷽﷽"/>
    <w:panose1 w:val="02040503050201020203"/>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9A44F" w14:textId="77777777" w:rsidR="00E97438" w:rsidRDefault="00E97438">
    <w:pPr>
      <w:pStyle w:val="Footer"/>
      <w:jc w:val="center"/>
      <w:rPr>
        <w:sz w:val="18"/>
      </w:rPr>
    </w:pPr>
    <w:r>
      <w:rPr>
        <w:sz w:val="18"/>
      </w:rPr>
      <w:t>12858 Banyan Creek Drive • Suite 101 • Fort Myers, FL 33908 • (239) 454-1454 • paula@prprusa.com</w:t>
    </w:r>
  </w:p>
  <w:p w14:paraId="2FE13CD2" w14:textId="77777777" w:rsidR="00E97438" w:rsidRPr="00DB1E0D" w:rsidRDefault="00E97438" w:rsidP="00BA7216">
    <w:pPr>
      <w:pStyle w:val="Footer"/>
      <w:jc w:val="center"/>
      <w:rPr>
        <w:sz w:val="18"/>
      </w:rPr>
    </w:pPr>
    <w:r>
      <w:rPr>
        <w:sz w:val="18"/>
      </w:rPr>
      <w:t>www.paularobertsonandassociates.com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E1069" w14:textId="77777777" w:rsidR="009439E5" w:rsidRDefault="009439E5">
      <w:r>
        <w:separator/>
      </w:r>
    </w:p>
  </w:footnote>
  <w:footnote w:type="continuationSeparator" w:id="0">
    <w:p w14:paraId="69BA04EC" w14:textId="77777777" w:rsidR="009439E5" w:rsidRDefault="0094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1237B" w14:textId="77777777" w:rsidR="00E97438" w:rsidRDefault="00E9743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D772D"/>
    <w:multiLevelType w:val="multilevel"/>
    <w:tmpl w:val="4DE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B1F65"/>
    <w:multiLevelType w:val="hybridMultilevel"/>
    <w:tmpl w:val="37566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91836"/>
    <w:multiLevelType w:val="hybridMultilevel"/>
    <w:tmpl w:val="44B8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24B80"/>
    <w:multiLevelType w:val="hybridMultilevel"/>
    <w:tmpl w:val="095A2A6A"/>
    <w:lvl w:ilvl="0" w:tplc="9932778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0FD09D7"/>
    <w:multiLevelType w:val="hybridMultilevel"/>
    <w:tmpl w:val="6764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66238"/>
    <w:multiLevelType w:val="hybridMultilevel"/>
    <w:tmpl w:val="414A2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33C4B"/>
    <w:multiLevelType w:val="hybridMultilevel"/>
    <w:tmpl w:val="904C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03637"/>
    <w:multiLevelType w:val="multilevel"/>
    <w:tmpl w:val="4DE0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71"/>
    <w:rsid w:val="00001A43"/>
    <w:rsid w:val="00003A2B"/>
    <w:rsid w:val="00015A89"/>
    <w:rsid w:val="00024FD5"/>
    <w:rsid w:val="00037F48"/>
    <w:rsid w:val="000467F0"/>
    <w:rsid w:val="00046F07"/>
    <w:rsid w:val="00050053"/>
    <w:rsid w:val="00052BF1"/>
    <w:rsid w:val="000616E6"/>
    <w:rsid w:val="00070086"/>
    <w:rsid w:val="0007144E"/>
    <w:rsid w:val="000812C8"/>
    <w:rsid w:val="00084FA3"/>
    <w:rsid w:val="000A3E83"/>
    <w:rsid w:val="000B6439"/>
    <w:rsid w:val="000C5C59"/>
    <w:rsid w:val="000C6F04"/>
    <w:rsid w:val="000D21D6"/>
    <w:rsid w:val="000D520D"/>
    <w:rsid w:val="00104703"/>
    <w:rsid w:val="001116DB"/>
    <w:rsid w:val="001165EC"/>
    <w:rsid w:val="001244BA"/>
    <w:rsid w:val="001269DB"/>
    <w:rsid w:val="00127702"/>
    <w:rsid w:val="001315B1"/>
    <w:rsid w:val="001341D5"/>
    <w:rsid w:val="00152A15"/>
    <w:rsid w:val="00155A8A"/>
    <w:rsid w:val="00157CBE"/>
    <w:rsid w:val="00161FE6"/>
    <w:rsid w:val="00163440"/>
    <w:rsid w:val="0017002C"/>
    <w:rsid w:val="001812C6"/>
    <w:rsid w:val="00185746"/>
    <w:rsid w:val="0019167B"/>
    <w:rsid w:val="00192528"/>
    <w:rsid w:val="00192EB0"/>
    <w:rsid w:val="0019429C"/>
    <w:rsid w:val="001960A5"/>
    <w:rsid w:val="001975B7"/>
    <w:rsid w:val="00197B9C"/>
    <w:rsid w:val="001B086B"/>
    <w:rsid w:val="001B136F"/>
    <w:rsid w:val="001E30AA"/>
    <w:rsid w:val="001F6C22"/>
    <w:rsid w:val="001F7D16"/>
    <w:rsid w:val="00223EA7"/>
    <w:rsid w:val="00223FE5"/>
    <w:rsid w:val="0024043B"/>
    <w:rsid w:val="00243B6C"/>
    <w:rsid w:val="00245439"/>
    <w:rsid w:val="00245C8D"/>
    <w:rsid w:val="00247A92"/>
    <w:rsid w:val="0025454C"/>
    <w:rsid w:val="00267C90"/>
    <w:rsid w:val="00281018"/>
    <w:rsid w:val="00281E9A"/>
    <w:rsid w:val="00291EE0"/>
    <w:rsid w:val="00295B4C"/>
    <w:rsid w:val="002A20B0"/>
    <w:rsid w:val="002B0668"/>
    <w:rsid w:val="002B4CD8"/>
    <w:rsid w:val="002D0799"/>
    <w:rsid w:val="002D3AB7"/>
    <w:rsid w:val="002E1225"/>
    <w:rsid w:val="002E4E62"/>
    <w:rsid w:val="002E6826"/>
    <w:rsid w:val="002F3ACA"/>
    <w:rsid w:val="00302D50"/>
    <w:rsid w:val="00305552"/>
    <w:rsid w:val="003066DC"/>
    <w:rsid w:val="0031206C"/>
    <w:rsid w:val="00330B48"/>
    <w:rsid w:val="003424CC"/>
    <w:rsid w:val="00350320"/>
    <w:rsid w:val="003629E2"/>
    <w:rsid w:val="00374E33"/>
    <w:rsid w:val="0038674F"/>
    <w:rsid w:val="0039161F"/>
    <w:rsid w:val="003A158A"/>
    <w:rsid w:val="003B0632"/>
    <w:rsid w:val="003B1BBF"/>
    <w:rsid w:val="003B257B"/>
    <w:rsid w:val="003B4406"/>
    <w:rsid w:val="003C5A3B"/>
    <w:rsid w:val="003D11CE"/>
    <w:rsid w:val="003D2032"/>
    <w:rsid w:val="003E15D9"/>
    <w:rsid w:val="003E3962"/>
    <w:rsid w:val="003F0383"/>
    <w:rsid w:val="003F24A0"/>
    <w:rsid w:val="003F2AB4"/>
    <w:rsid w:val="004018A9"/>
    <w:rsid w:val="00413D65"/>
    <w:rsid w:val="004145FF"/>
    <w:rsid w:val="00416C8D"/>
    <w:rsid w:val="00417FD7"/>
    <w:rsid w:val="00422FEF"/>
    <w:rsid w:val="00425191"/>
    <w:rsid w:val="00434675"/>
    <w:rsid w:val="004400A1"/>
    <w:rsid w:val="00447005"/>
    <w:rsid w:val="00454FCE"/>
    <w:rsid w:val="00455031"/>
    <w:rsid w:val="00466550"/>
    <w:rsid w:val="00470269"/>
    <w:rsid w:val="004736E4"/>
    <w:rsid w:val="00484280"/>
    <w:rsid w:val="004925AB"/>
    <w:rsid w:val="004A56DE"/>
    <w:rsid w:val="004A64BD"/>
    <w:rsid w:val="004A7FF8"/>
    <w:rsid w:val="004B4178"/>
    <w:rsid w:val="004C0671"/>
    <w:rsid w:val="004C4127"/>
    <w:rsid w:val="004D16ED"/>
    <w:rsid w:val="004E5A95"/>
    <w:rsid w:val="004F634B"/>
    <w:rsid w:val="00500020"/>
    <w:rsid w:val="005029CD"/>
    <w:rsid w:val="005109E3"/>
    <w:rsid w:val="005175D6"/>
    <w:rsid w:val="00522D8B"/>
    <w:rsid w:val="00526854"/>
    <w:rsid w:val="005300E0"/>
    <w:rsid w:val="005324F5"/>
    <w:rsid w:val="00534722"/>
    <w:rsid w:val="00536A66"/>
    <w:rsid w:val="00540140"/>
    <w:rsid w:val="00540893"/>
    <w:rsid w:val="00540DE3"/>
    <w:rsid w:val="005512E2"/>
    <w:rsid w:val="0056128A"/>
    <w:rsid w:val="00574061"/>
    <w:rsid w:val="00597684"/>
    <w:rsid w:val="005A0F09"/>
    <w:rsid w:val="005A248C"/>
    <w:rsid w:val="005A2765"/>
    <w:rsid w:val="005B3AC0"/>
    <w:rsid w:val="005C2374"/>
    <w:rsid w:val="005D7685"/>
    <w:rsid w:val="005E05FA"/>
    <w:rsid w:val="005E1100"/>
    <w:rsid w:val="005E16DA"/>
    <w:rsid w:val="005E37D2"/>
    <w:rsid w:val="005F11BB"/>
    <w:rsid w:val="005F561B"/>
    <w:rsid w:val="005F60A1"/>
    <w:rsid w:val="005F63C8"/>
    <w:rsid w:val="005F6431"/>
    <w:rsid w:val="006046E7"/>
    <w:rsid w:val="00607174"/>
    <w:rsid w:val="00614168"/>
    <w:rsid w:val="00617263"/>
    <w:rsid w:val="00620D4C"/>
    <w:rsid w:val="0062219B"/>
    <w:rsid w:val="006541CD"/>
    <w:rsid w:val="00655728"/>
    <w:rsid w:val="006564CB"/>
    <w:rsid w:val="006636E1"/>
    <w:rsid w:val="00672C37"/>
    <w:rsid w:val="00673992"/>
    <w:rsid w:val="00674A6C"/>
    <w:rsid w:val="00684371"/>
    <w:rsid w:val="006865D0"/>
    <w:rsid w:val="006873DD"/>
    <w:rsid w:val="00694673"/>
    <w:rsid w:val="006B4ED2"/>
    <w:rsid w:val="006B648F"/>
    <w:rsid w:val="006C1D66"/>
    <w:rsid w:val="006D53FF"/>
    <w:rsid w:val="006D6CE2"/>
    <w:rsid w:val="006D7F99"/>
    <w:rsid w:val="006E5715"/>
    <w:rsid w:val="006F2F48"/>
    <w:rsid w:val="006F7A64"/>
    <w:rsid w:val="00700D24"/>
    <w:rsid w:val="00702AC7"/>
    <w:rsid w:val="0073301F"/>
    <w:rsid w:val="00733912"/>
    <w:rsid w:val="007579E7"/>
    <w:rsid w:val="00774105"/>
    <w:rsid w:val="007747B1"/>
    <w:rsid w:val="007855D5"/>
    <w:rsid w:val="007C047F"/>
    <w:rsid w:val="007C3C0F"/>
    <w:rsid w:val="007D084B"/>
    <w:rsid w:val="007D1710"/>
    <w:rsid w:val="007D3D12"/>
    <w:rsid w:val="007D4834"/>
    <w:rsid w:val="007D5AFB"/>
    <w:rsid w:val="007E23F3"/>
    <w:rsid w:val="007F39BB"/>
    <w:rsid w:val="007F64BE"/>
    <w:rsid w:val="00807FD9"/>
    <w:rsid w:val="00812628"/>
    <w:rsid w:val="0081797E"/>
    <w:rsid w:val="00827941"/>
    <w:rsid w:val="0084227E"/>
    <w:rsid w:val="008446C8"/>
    <w:rsid w:val="00844975"/>
    <w:rsid w:val="00854773"/>
    <w:rsid w:val="00857A25"/>
    <w:rsid w:val="00865D34"/>
    <w:rsid w:val="00873D6D"/>
    <w:rsid w:val="00876415"/>
    <w:rsid w:val="008777FE"/>
    <w:rsid w:val="0088260F"/>
    <w:rsid w:val="008A11FB"/>
    <w:rsid w:val="008A16D6"/>
    <w:rsid w:val="008B5485"/>
    <w:rsid w:val="008D143D"/>
    <w:rsid w:val="008E328C"/>
    <w:rsid w:val="008F0BAD"/>
    <w:rsid w:val="008F5D3C"/>
    <w:rsid w:val="008F762C"/>
    <w:rsid w:val="00907575"/>
    <w:rsid w:val="00914B74"/>
    <w:rsid w:val="009165A1"/>
    <w:rsid w:val="00916925"/>
    <w:rsid w:val="00916C4B"/>
    <w:rsid w:val="009234FD"/>
    <w:rsid w:val="00926F94"/>
    <w:rsid w:val="00935A6E"/>
    <w:rsid w:val="00940621"/>
    <w:rsid w:val="0094156E"/>
    <w:rsid w:val="009439E5"/>
    <w:rsid w:val="00954F33"/>
    <w:rsid w:val="0098066A"/>
    <w:rsid w:val="00981546"/>
    <w:rsid w:val="00990808"/>
    <w:rsid w:val="009B3078"/>
    <w:rsid w:val="009C4D4B"/>
    <w:rsid w:val="009C6CA3"/>
    <w:rsid w:val="009D5A6A"/>
    <w:rsid w:val="009E5E98"/>
    <w:rsid w:val="009F0AB6"/>
    <w:rsid w:val="009F1957"/>
    <w:rsid w:val="00A12505"/>
    <w:rsid w:val="00A14A18"/>
    <w:rsid w:val="00A14C21"/>
    <w:rsid w:val="00A232B8"/>
    <w:rsid w:val="00A36524"/>
    <w:rsid w:val="00A37767"/>
    <w:rsid w:val="00A406BD"/>
    <w:rsid w:val="00A521B6"/>
    <w:rsid w:val="00A531A6"/>
    <w:rsid w:val="00A60A4E"/>
    <w:rsid w:val="00A65787"/>
    <w:rsid w:val="00A81084"/>
    <w:rsid w:val="00A83E00"/>
    <w:rsid w:val="00A87320"/>
    <w:rsid w:val="00A910DD"/>
    <w:rsid w:val="00A91B0F"/>
    <w:rsid w:val="00AA0800"/>
    <w:rsid w:val="00AB70E9"/>
    <w:rsid w:val="00AC3B24"/>
    <w:rsid w:val="00AC5B6D"/>
    <w:rsid w:val="00AD7B6D"/>
    <w:rsid w:val="00AE6EF2"/>
    <w:rsid w:val="00AF14DA"/>
    <w:rsid w:val="00B20761"/>
    <w:rsid w:val="00B25D66"/>
    <w:rsid w:val="00B50373"/>
    <w:rsid w:val="00B509DD"/>
    <w:rsid w:val="00B5487D"/>
    <w:rsid w:val="00B63459"/>
    <w:rsid w:val="00B706D0"/>
    <w:rsid w:val="00B95AEF"/>
    <w:rsid w:val="00B9649D"/>
    <w:rsid w:val="00BA2A3A"/>
    <w:rsid w:val="00BA4711"/>
    <w:rsid w:val="00BA61FC"/>
    <w:rsid w:val="00BA7216"/>
    <w:rsid w:val="00BB204B"/>
    <w:rsid w:val="00BC628D"/>
    <w:rsid w:val="00BE19F0"/>
    <w:rsid w:val="00BE2672"/>
    <w:rsid w:val="00BF3A9D"/>
    <w:rsid w:val="00C00F99"/>
    <w:rsid w:val="00C07C16"/>
    <w:rsid w:val="00C14C69"/>
    <w:rsid w:val="00C17F6C"/>
    <w:rsid w:val="00C207A8"/>
    <w:rsid w:val="00C2200E"/>
    <w:rsid w:val="00C270E3"/>
    <w:rsid w:val="00C27319"/>
    <w:rsid w:val="00C3687D"/>
    <w:rsid w:val="00C40D44"/>
    <w:rsid w:val="00C52CEE"/>
    <w:rsid w:val="00C54E23"/>
    <w:rsid w:val="00C62340"/>
    <w:rsid w:val="00C63171"/>
    <w:rsid w:val="00C720E9"/>
    <w:rsid w:val="00C84251"/>
    <w:rsid w:val="00CA11C7"/>
    <w:rsid w:val="00CA6C34"/>
    <w:rsid w:val="00CB0C8B"/>
    <w:rsid w:val="00CC0456"/>
    <w:rsid w:val="00CC11ED"/>
    <w:rsid w:val="00CC2A22"/>
    <w:rsid w:val="00CD1201"/>
    <w:rsid w:val="00CD4F10"/>
    <w:rsid w:val="00CE25F9"/>
    <w:rsid w:val="00CE4DC4"/>
    <w:rsid w:val="00CE5DDD"/>
    <w:rsid w:val="00CE7AB9"/>
    <w:rsid w:val="00D0252A"/>
    <w:rsid w:val="00D079F2"/>
    <w:rsid w:val="00D130A7"/>
    <w:rsid w:val="00D31D85"/>
    <w:rsid w:val="00D36C2D"/>
    <w:rsid w:val="00D41E36"/>
    <w:rsid w:val="00D43F63"/>
    <w:rsid w:val="00D45A00"/>
    <w:rsid w:val="00D47097"/>
    <w:rsid w:val="00D50982"/>
    <w:rsid w:val="00D52625"/>
    <w:rsid w:val="00D53C6B"/>
    <w:rsid w:val="00D53DA7"/>
    <w:rsid w:val="00D64A7C"/>
    <w:rsid w:val="00D746C9"/>
    <w:rsid w:val="00D80AC9"/>
    <w:rsid w:val="00D84DAA"/>
    <w:rsid w:val="00D86290"/>
    <w:rsid w:val="00D901F3"/>
    <w:rsid w:val="00DA529E"/>
    <w:rsid w:val="00DB40A2"/>
    <w:rsid w:val="00DB7B7E"/>
    <w:rsid w:val="00DC09AA"/>
    <w:rsid w:val="00DD35D3"/>
    <w:rsid w:val="00DD3D3A"/>
    <w:rsid w:val="00DE34C8"/>
    <w:rsid w:val="00E014A3"/>
    <w:rsid w:val="00E01606"/>
    <w:rsid w:val="00E02329"/>
    <w:rsid w:val="00E03B5F"/>
    <w:rsid w:val="00E04AD3"/>
    <w:rsid w:val="00E1637F"/>
    <w:rsid w:val="00E16A74"/>
    <w:rsid w:val="00E16EA0"/>
    <w:rsid w:val="00E23B8F"/>
    <w:rsid w:val="00E23D25"/>
    <w:rsid w:val="00E33585"/>
    <w:rsid w:val="00E356A7"/>
    <w:rsid w:val="00E42453"/>
    <w:rsid w:val="00E57ECA"/>
    <w:rsid w:val="00E608DF"/>
    <w:rsid w:val="00E65AAB"/>
    <w:rsid w:val="00E75E18"/>
    <w:rsid w:val="00E92975"/>
    <w:rsid w:val="00E9370C"/>
    <w:rsid w:val="00E97438"/>
    <w:rsid w:val="00EA7137"/>
    <w:rsid w:val="00EB62C9"/>
    <w:rsid w:val="00EC5A63"/>
    <w:rsid w:val="00ED171C"/>
    <w:rsid w:val="00ED180B"/>
    <w:rsid w:val="00ED765C"/>
    <w:rsid w:val="00EF0EA9"/>
    <w:rsid w:val="00EF1F76"/>
    <w:rsid w:val="00EF22B3"/>
    <w:rsid w:val="00EF4D88"/>
    <w:rsid w:val="00EF6A30"/>
    <w:rsid w:val="00F01ECC"/>
    <w:rsid w:val="00F0656F"/>
    <w:rsid w:val="00F067AF"/>
    <w:rsid w:val="00F1616A"/>
    <w:rsid w:val="00F16190"/>
    <w:rsid w:val="00F21A7A"/>
    <w:rsid w:val="00F23B6F"/>
    <w:rsid w:val="00F44A01"/>
    <w:rsid w:val="00F46D2D"/>
    <w:rsid w:val="00F55A7D"/>
    <w:rsid w:val="00F56DBE"/>
    <w:rsid w:val="00F62939"/>
    <w:rsid w:val="00F631BE"/>
    <w:rsid w:val="00F76016"/>
    <w:rsid w:val="00F85E4C"/>
    <w:rsid w:val="00F97508"/>
    <w:rsid w:val="00FB3425"/>
    <w:rsid w:val="00FB7906"/>
    <w:rsid w:val="00FC14AA"/>
    <w:rsid w:val="00FC69AD"/>
    <w:rsid w:val="00FF386E"/>
    <w:rsid w:val="00FF61F6"/>
    <w:rsid w:val="00FF71C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FE218"/>
  <w15:docId w15:val="{26418B16-A162-4045-A102-E5E89B38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4"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71"/>
  </w:style>
  <w:style w:type="paragraph" w:styleId="Heading1">
    <w:name w:val="heading 1"/>
    <w:basedOn w:val="Normal"/>
    <w:next w:val="Normal"/>
    <w:qFormat/>
    <w:rsid w:val="004C0671"/>
    <w:pPr>
      <w:keepNext/>
      <w:jc w:val="center"/>
      <w:outlineLvl w:val="0"/>
    </w:pPr>
    <w:rPr>
      <w:b/>
      <w:color w:val="000000"/>
    </w:rPr>
  </w:style>
  <w:style w:type="paragraph" w:styleId="Heading4">
    <w:name w:val="heading 4"/>
    <w:basedOn w:val="Normal"/>
    <w:next w:val="Normal"/>
    <w:link w:val="Heading4Char"/>
    <w:qFormat/>
    <w:rsid w:val="001A36B9"/>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671"/>
    <w:pPr>
      <w:tabs>
        <w:tab w:val="center" w:pos="4320"/>
        <w:tab w:val="right" w:pos="8640"/>
      </w:tabs>
    </w:pPr>
  </w:style>
  <w:style w:type="paragraph" w:styleId="Footer">
    <w:name w:val="footer"/>
    <w:basedOn w:val="Normal"/>
    <w:rsid w:val="004C0671"/>
    <w:pPr>
      <w:tabs>
        <w:tab w:val="center" w:pos="4320"/>
        <w:tab w:val="right" w:pos="8640"/>
      </w:tabs>
    </w:pPr>
  </w:style>
  <w:style w:type="character" w:styleId="Hyperlink">
    <w:name w:val="Hyperlink"/>
    <w:uiPriority w:val="99"/>
    <w:rsid w:val="004C0671"/>
    <w:rPr>
      <w:color w:val="0000FF"/>
      <w:u w:val="single"/>
    </w:rPr>
  </w:style>
  <w:style w:type="paragraph" w:styleId="BalloonText">
    <w:name w:val="Balloon Text"/>
    <w:basedOn w:val="Normal"/>
    <w:semiHidden/>
    <w:rsid w:val="004C0671"/>
    <w:rPr>
      <w:rFonts w:ascii="Tahoma" w:hAnsi="Tahoma" w:cs="Tahoma"/>
      <w:sz w:val="16"/>
      <w:szCs w:val="16"/>
    </w:rPr>
  </w:style>
  <w:style w:type="character" w:styleId="FollowedHyperlink">
    <w:name w:val="FollowedHyperlink"/>
    <w:rsid w:val="00414076"/>
    <w:rPr>
      <w:color w:val="800080"/>
      <w:u w:val="single"/>
    </w:rPr>
  </w:style>
  <w:style w:type="paragraph" w:styleId="NormalWeb">
    <w:name w:val="Normal (Web)"/>
    <w:basedOn w:val="Normal"/>
    <w:uiPriority w:val="99"/>
    <w:rsid w:val="00775D71"/>
    <w:pPr>
      <w:spacing w:beforeLines="1" w:afterLines="1"/>
    </w:pPr>
    <w:rPr>
      <w:rFonts w:ascii="Times" w:hAnsi="Times"/>
      <w:sz w:val="20"/>
    </w:rPr>
  </w:style>
  <w:style w:type="character" w:customStyle="1" w:styleId="Heading4Char">
    <w:name w:val="Heading 4 Char"/>
    <w:link w:val="Heading4"/>
    <w:semiHidden/>
    <w:rsid w:val="001A36B9"/>
    <w:rPr>
      <w:rFonts w:ascii="Cambria" w:eastAsia="Times New Roman" w:hAnsi="Cambria" w:cs="Times New Roman"/>
      <w:b/>
      <w:bCs/>
      <w:sz w:val="28"/>
      <w:szCs w:val="28"/>
    </w:rPr>
  </w:style>
  <w:style w:type="character" w:styleId="Strong">
    <w:name w:val="Strong"/>
    <w:uiPriority w:val="22"/>
    <w:qFormat/>
    <w:rsid w:val="001A36B9"/>
    <w:rPr>
      <w:b/>
    </w:rPr>
  </w:style>
  <w:style w:type="paragraph" w:customStyle="1" w:styleId="BasicParagraph">
    <w:name w:val="[Basic Paragraph]"/>
    <w:basedOn w:val="Normal"/>
    <w:uiPriority w:val="99"/>
    <w:rsid w:val="00C113F5"/>
    <w:pPr>
      <w:autoSpaceDE w:val="0"/>
      <w:autoSpaceDN w:val="0"/>
      <w:adjustRightInd w:val="0"/>
      <w:spacing w:line="288" w:lineRule="auto"/>
      <w:textAlignment w:val="center"/>
    </w:pPr>
    <w:rPr>
      <w:rFonts w:ascii="Minion Pro" w:eastAsia="Calibri" w:hAnsi="Minion Pro" w:cs="Minion Pro"/>
      <w:color w:val="000000"/>
    </w:rPr>
  </w:style>
  <w:style w:type="paragraph" w:customStyle="1" w:styleId="MediumGrid2-Accent11">
    <w:name w:val="Medium Grid 2 - Accent 11"/>
    <w:basedOn w:val="Normal"/>
    <w:qFormat/>
    <w:rsid w:val="00480BC5"/>
    <w:rPr>
      <w:rFonts w:ascii="Calibri" w:hAnsi="Calibri"/>
      <w:sz w:val="22"/>
      <w:szCs w:val="22"/>
      <w:lang w:bidi="en-US"/>
    </w:rPr>
  </w:style>
  <w:style w:type="character" w:customStyle="1" w:styleId="apple-converted-space">
    <w:name w:val="apple-converted-space"/>
    <w:basedOn w:val="DefaultParagraphFont"/>
    <w:rsid w:val="00E74F8E"/>
  </w:style>
  <w:style w:type="paragraph" w:styleId="ListParagraph">
    <w:name w:val="List Paragraph"/>
    <w:basedOn w:val="Normal"/>
    <w:rsid w:val="001315B1"/>
    <w:pPr>
      <w:ind w:left="720"/>
      <w:contextualSpacing/>
    </w:pPr>
  </w:style>
  <w:style w:type="table" w:styleId="TableGrid">
    <w:name w:val="Table Grid"/>
    <w:basedOn w:val="TableNormal"/>
    <w:rsid w:val="002D3A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4B4178"/>
    <w:pPr>
      <w:pBdr>
        <w:top w:val="nil"/>
        <w:left w:val="nil"/>
        <w:bottom w:val="nil"/>
        <w:right w:val="nil"/>
        <w:between w:val="nil"/>
        <w:bar w:val="nil"/>
      </w:pBdr>
    </w:pPr>
    <w:rPr>
      <w:rFonts w:eastAsia="Arial Unicode MS" w:hAnsi="Arial Unicode MS" w:cs="Arial Unicode MS"/>
      <w:color w:val="000000"/>
      <w:u w:color="000000"/>
      <w:bdr w:val="nil"/>
    </w:rPr>
  </w:style>
  <w:style w:type="character" w:styleId="UnresolvedMention">
    <w:name w:val="Unresolved Mention"/>
    <w:basedOn w:val="DefaultParagraphFont"/>
    <w:uiPriority w:val="99"/>
    <w:semiHidden/>
    <w:unhideWhenUsed/>
    <w:rsid w:val="00A8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519">
      <w:bodyDiv w:val="1"/>
      <w:marLeft w:val="0"/>
      <w:marRight w:val="0"/>
      <w:marTop w:val="0"/>
      <w:marBottom w:val="0"/>
      <w:divBdr>
        <w:top w:val="none" w:sz="0" w:space="0" w:color="auto"/>
        <w:left w:val="none" w:sz="0" w:space="0" w:color="auto"/>
        <w:bottom w:val="none" w:sz="0" w:space="0" w:color="auto"/>
        <w:right w:val="none" w:sz="0" w:space="0" w:color="auto"/>
      </w:divBdr>
    </w:div>
    <w:div w:id="162818175">
      <w:bodyDiv w:val="1"/>
      <w:marLeft w:val="0"/>
      <w:marRight w:val="0"/>
      <w:marTop w:val="0"/>
      <w:marBottom w:val="0"/>
      <w:divBdr>
        <w:top w:val="none" w:sz="0" w:space="0" w:color="auto"/>
        <w:left w:val="none" w:sz="0" w:space="0" w:color="auto"/>
        <w:bottom w:val="none" w:sz="0" w:space="0" w:color="auto"/>
        <w:right w:val="none" w:sz="0" w:space="0" w:color="auto"/>
      </w:divBdr>
    </w:div>
    <w:div w:id="325132576">
      <w:bodyDiv w:val="1"/>
      <w:marLeft w:val="0"/>
      <w:marRight w:val="0"/>
      <w:marTop w:val="0"/>
      <w:marBottom w:val="0"/>
      <w:divBdr>
        <w:top w:val="none" w:sz="0" w:space="0" w:color="auto"/>
        <w:left w:val="none" w:sz="0" w:space="0" w:color="auto"/>
        <w:bottom w:val="none" w:sz="0" w:space="0" w:color="auto"/>
        <w:right w:val="none" w:sz="0" w:space="0" w:color="auto"/>
      </w:divBdr>
    </w:div>
    <w:div w:id="506021866">
      <w:bodyDiv w:val="1"/>
      <w:marLeft w:val="0"/>
      <w:marRight w:val="0"/>
      <w:marTop w:val="0"/>
      <w:marBottom w:val="0"/>
      <w:divBdr>
        <w:top w:val="none" w:sz="0" w:space="0" w:color="auto"/>
        <w:left w:val="none" w:sz="0" w:space="0" w:color="auto"/>
        <w:bottom w:val="none" w:sz="0" w:space="0" w:color="auto"/>
        <w:right w:val="none" w:sz="0" w:space="0" w:color="auto"/>
      </w:divBdr>
      <w:divsChild>
        <w:div w:id="184085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024003">
      <w:bodyDiv w:val="1"/>
      <w:marLeft w:val="0"/>
      <w:marRight w:val="0"/>
      <w:marTop w:val="0"/>
      <w:marBottom w:val="0"/>
      <w:divBdr>
        <w:top w:val="none" w:sz="0" w:space="0" w:color="auto"/>
        <w:left w:val="none" w:sz="0" w:space="0" w:color="auto"/>
        <w:bottom w:val="none" w:sz="0" w:space="0" w:color="auto"/>
        <w:right w:val="none" w:sz="0" w:space="0" w:color="auto"/>
      </w:divBdr>
    </w:div>
    <w:div w:id="618032532">
      <w:bodyDiv w:val="1"/>
      <w:marLeft w:val="0"/>
      <w:marRight w:val="0"/>
      <w:marTop w:val="0"/>
      <w:marBottom w:val="0"/>
      <w:divBdr>
        <w:top w:val="none" w:sz="0" w:space="0" w:color="auto"/>
        <w:left w:val="none" w:sz="0" w:space="0" w:color="auto"/>
        <w:bottom w:val="none" w:sz="0" w:space="0" w:color="auto"/>
        <w:right w:val="none" w:sz="0" w:space="0" w:color="auto"/>
      </w:divBdr>
    </w:div>
    <w:div w:id="706563536">
      <w:bodyDiv w:val="1"/>
      <w:marLeft w:val="0"/>
      <w:marRight w:val="0"/>
      <w:marTop w:val="0"/>
      <w:marBottom w:val="0"/>
      <w:divBdr>
        <w:top w:val="none" w:sz="0" w:space="0" w:color="auto"/>
        <w:left w:val="none" w:sz="0" w:space="0" w:color="auto"/>
        <w:bottom w:val="none" w:sz="0" w:space="0" w:color="auto"/>
        <w:right w:val="none" w:sz="0" w:space="0" w:color="auto"/>
      </w:divBdr>
    </w:div>
    <w:div w:id="1346053504">
      <w:bodyDiv w:val="1"/>
      <w:marLeft w:val="0"/>
      <w:marRight w:val="0"/>
      <w:marTop w:val="0"/>
      <w:marBottom w:val="0"/>
      <w:divBdr>
        <w:top w:val="none" w:sz="0" w:space="0" w:color="auto"/>
        <w:left w:val="none" w:sz="0" w:space="0" w:color="auto"/>
        <w:bottom w:val="none" w:sz="0" w:space="0" w:color="auto"/>
        <w:right w:val="none" w:sz="0" w:space="0" w:color="auto"/>
      </w:divBdr>
    </w:div>
    <w:div w:id="1411998698">
      <w:bodyDiv w:val="1"/>
      <w:marLeft w:val="0"/>
      <w:marRight w:val="0"/>
      <w:marTop w:val="0"/>
      <w:marBottom w:val="0"/>
      <w:divBdr>
        <w:top w:val="none" w:sz="0" w:space="0" w:color="auto"/>
        <w:left w:val="none" w:sz="0" w:space="0" w:color="auto"/>
        <w:bottom w:val="none" w:sz="0" w:space="0" w:color="auto"/>
        <w:right w:val="none" w:sz="0" w:space="0" w:color="auto"/>
      </w:divBdr>
    </w:div>
    <w:div w:id="1451708927">
      <w:bodyDiv w:val="1"/>
      <w:marLeft w:val="0"/>
      <w:marRight w:val="0"/>
      <w:marTop w:val="0"/>
      <w:marBottom w:val="0"/>
      <w:divBdr>
        <w:top w:val="none" w:sz="0" w:space="0" w:color="auto"/>
        <w:left w:val="none" w:sz="0" w:space="0" w:color="auto"/>
        <w:bottom w:val="none" w:sz="0" w:space="0" w:color="auto"/>
        <w:right w:val="none" w:sz="0" w:space="0" w:color="auto"/>
      </w:divBdr>
    </w:div>
    <w:div w:id="1625575759">
      <w:bodyDiv w:val="1"/>
      <w:marLeft w:val="0"/>
      <w:marRight w:val="0"/>
      <w:marTop w:val="0"/>
      <w:marBottom w:val="0"/>
      <w:divBdr>
        <w:top w:val="none" w:sz="0" w:space="0" w:color="auto"/>
        <w:left w:val="none" w:sz="0" w:space="0" w:color="auto"/>
        <w:bottom w:val="none" w:sz="0" w:space="0" w:color="auto"/>
        <w:right w:val="none" w:sz="0" w:space="0" w:color="auto"/>
      </w:divBdr>
    </w:div>
    <w:div w:id="1661690258">
      <w:bodyDiv w:val="1"/>
      <w:marLeft w:val="0"/>
      <w:marRight w:val="0"/>
      <w:marTop w:val="0"/>
      <w:marBottom w:val="0"/>
      <w:divBdr>
        <w:top w:val="none" w:sz="0" w:space="0" w:color="auto"/>
        <w:left w:val="none" w:sz="0" w:space="0" w:color="auto"/>
        <w:bottom w:val="none" w:sz="0" w:space="0" w:color="auto"/>
        <w:right w:val="none" w:sz="0" w:space="0" w:color="auto"/>
      </w:divBdr>
    </w:div>
    <w:div w:id="20723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h/uin7rla5uzdadd6/AADYAz8RV98dpHLpHOm0kUjUa?d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F5B5-1B1E-482F-898D-F5617E1E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Minto Group Inc.</Company>
  <LinksUpToDate>false</LinksUpToDate>
  <CharactersWithSpaces>6474</CharactersWithSpaces>
  <SharedDoc>false</SharedDoc>
  <HLinks>
    <vt:vector size="12" baseType="variant">
      <vt:variant>
        <vt:i4>7995447</vt:i4>
      </vt:variant>
      <vt:variant>
        <vt:i4>0</vt:i4>
      </vt:variant>
      <vt:variant>
        <vt:i4>0</vt:i4>
      </vt:variant>
      <vt:variant>
        <vt:i4>5</vt:i4>
      </vt:variant>
      <vt:variant>
        <vt:lpwstr>mailto:pradvice@earthlink.net</vt:lpwstr>
      </vt:variant>
      <vt:variant>
        <vt:lpwstr/>
      </vt:variant>
      <vt:variant>
        <vt:i4>7602230</vt:i4>
      </vt:variant>
      <vt:variant>
        <vt:i4>2048</vt:i4>
      </vt:variant>
      <vt:variant>
        <vt:i4>1025</vt:i4>
      </vt:variant>
      <vt:variant>
        <vt:i4>1</vt:i4>
      </vt:variant>
      <vt:variant>
        <vt:lpwstr>PRALogoCMYK300ppiFinal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Travel</dc:creator>
  <cp:lastModifiedBy>Paula Robertson</cp:lastModifiedBy>
  <cp:revision>7</cp:revision>
  <cp:lastPrinted>2021-01-08T18:28:00Z</cp:lastPrinted>
  <dcterms:created xsi:type="dcterms:W3CDTF">2021-01-12T14:16:00Z</dcterms:created>
  <dcterms:modified xsi:type="dcterms:W3CDTF">2021-01-12T15:28:00Z</dcterms:modified>
</cp:coreProperties>
</file>